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CE2" w14:textId="77777777" w:rsidR="00020BC8" w:rsidRPr="00783E91" w:rsidRDefault="00020BC8" w:rsidP="00020BC8">
      <w:pPr>
        <w:spacing w:line="276" w:lineRule="auto"/>
        <w:jc w:val="center"/>
        <w:rPr>
          <w:rFonts w:ascii="Cambria" w:hAnsi="Cambria" w:cstheme="minorHAnsi"/>
          <w:b/>
          <w:smallCaps/>
          <w:spacing w:val="20"/>
          <w:sz w:val="52"/>
          <w:szCs w:val="44"/>
        </w:rPr>
      </w:pPr>
      <w:r w:rsidRPr="00783E91">
        <w:rPr>
          <w:rFonts w:ascii="Cambria" w:hAnsi="Cambria" w:cstheme="minorHAnsi"/>
          <w:b/>
          <w:smallCaps/>
          <w:spacing w:val="20"/>
          <w:sz w:val="52"/>
          <w:szCs w:val="44"/>
        </w:rPr>
        <w:t xml:space="preserve">     </w:t>
      </w:r>
    </w:p>
    <w:p w14:paraId="0B1DFC56" w14:textId="587C8B8F" w:rsidR="00020BC8" w:rsidRPr="00783E91" w:rsidRDefault="00020BC8" w:rsidP="00020BC8">
      <w:pPr>
        <w:spacing w:line="360" w:lineRule="auto"/>
        <w:jc w:val="center"/>
        <w:rPr>
          <w:rFonts w:ascii="Cambria" w:hAnsi="Cambria" w:cstheme="minorHAnsi"/>
          <w:b/>
          <w:sz w:val="40"/>
        </w:rPr>
      </w:pPr>
      <w:r w:rsidRPr="00783E91">
        <w:rPr>
          <w:rFonts w:ascii="Cambria" w:hAnsi="Cambria" w:cstheme="minorHAnsi"/>
          <w:b/>
          <w:sz w:val="40"/>
        </w:rPr>
        <w:t xml:space="preserve">Smlouva </w:t>
      </w:r>
      <w:r w:rsidR="00071CB7">
        <w:rPr>
          <w:rFonts w:ascii="Cambria" w:hAnsi="Cambria" w:cstheme="minorHAnsi"/>
          <w:b/>
          <w:sz w:val="40"/>
        </w:rPr>
        <w:t>o nájmu prostor sloužící</w:t>
      </w:r>
      <w:r w:rsidR="001A107D">
        <w:rPr>
          <w:rFonts w:ascii="Cambria" w:hAnsi="Cambria" w:cstheme="minorHAnsi"/>
          <w:b/>
          <w:sz w:val="40"/>
        </w:rPr>
        <w:t>ch</w:t>
      </w:r>
      <w:r w:rsidR="00071CB7">
        <w:rPr>
          <w:rFonts w:ascii="Cambria" w:hAnsi="Cambria" w:cstheme="minorHAnsi"/>
          <w:b/>
          <w:sz w:val="40"/>
        </w:rPr>
        <w:t xml:space="preserve"> podnikání</w:t>
      </w:r>
    </w:p>
    <w:p w14:paraId="186627BE" w14:textId="77777777" w:rsidR="006B64F5" w:rsidRPr="007F248D" w:rsidRDefault="006B64F5" w:rsidP="006B64F5">
      <w:pPr>
        <w:spacing w:after="120" w:line="276" w:lineRule="auto"/>
        <w:jc w:val="center"/>
        <w:rPr>
          <w:rFonts w:ascii="Cambria" w:hAnsi="Cambria" w:cstheme="minorHAnsi"/>
          <w:b/>
          <w:sz w:val="28"/>
          <w:szCs w:val="20"/>
        </w:rPr>
      </w:pPr>
      <w:bookmarkStart w:id="0" w:name="_Hlk4816619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6723"/>
      </w:tblGrid>
      <w:tr w:rsidR="006B64F5" w:rsidRPr="007F248D" w14:paraId="35ECA6C8" w14:textId="77777777" w:rsidTr="00F77D14">
        <w:tc>
          <w:tcPr>
            <w:tcW w:w="2376" w:type="dxa"/>
          </w:tcPr>
          <w:p w14:paraId="220F55DA"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Název:</w:t>
            </w:r>
          </w:p>
        </w:tc>
        <w:tc>
          <w:tcPr>
            <w:tcW w:w="6836" w:type="dxa"/>
          </w:tcPr>
          <w:p w14:paraId="415D5E04"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Městská část Praha – Lysolaje</w:t>
            </w:r>
          </w:p>
        </w:tc>
      </w:tr>
      <w:tr w:rsidR="006B64F5" w:rsidRPr="007F248D" w14:paraId="6A083690" w14:textId="77777777" w:rsidTr="00F77D14">
        <w:tc>
          <w:tcPr>
            <w:tcW w:w="2376" w:type="dxa"/>
          </w:tcPr>
          <w:p w14:paraId="52C70CA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IČO:</w:t>
            </w:r>
          </w:p>
        </w:tc>
        <w:tc>
          <w:tcPr>
            <w:tcW w:w="6836" w:type="dxa"/>
          </w:tcPr>
          <w:p w14:paraId="393CBC15"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00231207</w:t>
            </w:r>
          </w:p>
        </w:tc>
      </w:tr>
      <w:tr w:rsidR="006B64F5" w:rsidRPr="007F248D" w14:paraId="1F090C60" w14:textId="77777777" w:rsidTr="00F77D14">
        <w:tc>
          <w:tcPr>
            <w:tcW w:w="2376" w:type="dxa"/>
          </w:tcPr>
          <w:p w14:paraId="58221059"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DIČ:</w:t>
            </w:r>
          </w:p>
        </w:tc>
        <w:tc>
          <w:tcPr>
            <w:tcW w:w="6836" w:type="dxa"/>
          </w:tcPr>
          <w:p w14:paraId="2DD9FE99"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CZ00231207</w:t>
            </w:r>
          </w:p>
        </w:tc>
      </w:tr>
      <w:tr w:rsidR="006B64F5" w:rsidRPr="007F248D" w14:paraId="75AE7BDE" w14:textId="77777777" w:rsidTr="00F77D14">
        <w:tc>
          <w:tcPr>
            <w:tcW w:w="2376" w:type="dxa"/>
          </w:tcPr>
          <w:p w14:paraId="392C7BB8"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Sídlo:</w:t>
            </w:r>
          </w:p>
        </w:tc>
        <w:tc>
          <w:tcPr>
            <w:tcW w:w="6836" w:type="dxa"/>
          </w:tcPr>
          <w:p w14:paraId="7A93083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szCs w:val="20"/>
              </w:rPr>
              <w:t>Kovárenská 8/5, Praha – Lysolaje, 165 00</w:t>
            </w:r>
          </w:p>
        </w:tc>
      </w:tr>
      <w:tr w:rsidR="006B64F5" w:rsidRPr="007F248D" w14:paraId="39264948" w14:textId="77777777" w:rsidTr="00F77D14">
        <w:tc>
          <w:tcPr>
            <w:tcW w:w="2376" w:type="dxa"/>
          </w:tcPr>
          <w:p w14:paraId="41D2F0DB"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Zástupce:</w:t>
            </w:r>
          </w:p>
        </w:tc>
        <w:tc>
          <w:tcPr>
            <w:tcW w:w="6836" w:type="dxa"/>
          </w:tcPr>
          <w:p w14:paraId="546EC91D" w14:textId="52940F52"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 xml:space="preserve">Ing. </w:t>
            </w:r>
            <w:r w:rsidR="00AD6FC3">
              <w:rPr>
                <w:rFonts w:ascii="Cambria" w:hAnsi="Cambria" w:cstheme="minorHAnsi"/>
                <w:szCs w:val="20"/>
              </w:rPr>
              <w:t>Dana Malečková</w:t>
            </w:r>
            <w:r w:rsidRPr="006B64F5">
              <w:rPr>
                <w:rFonts w:ascii="Cambria" w:hAnsi="Cambria" w:cstheme="minorHAnsi"/>
                <w:szCs w:val="20"/>
              </w:rPr>
              <w:t>, starost</w:t>
            </w:r>
            <w:r w:rsidR="00AD6FC3">
              <w:rPr>
                <w:rFonts w:ascii="Cambria" w:hAnsi="Cambria" w:cstheme="minorHAnsi"/>
                <w:szCs w:val="20"/>
              </w:rPr>
              <w:t>k</w:t>
            </w:r>
            <w:r w:rsidRPr="006B64F5">
              <w:rPr>
                <w:rFonts w:ascii="Cambria" w:hAnsi="Cambria" w:cstheme="minorHAnsi"/>
                <w:szCs w:val="20"/>
              </w:rPr>
              <w:t>a</w:t>
            </w:r>
          </w:p>
        </w:tc>
      </w:tr>
      <w:tr w:rsidR="00611FBA" w:rsidRPr="007F248D" w14:paraId="078E30F1" w14:textId="77777777" w:rsidTr="00F77D14">
        <w:tc>
          <w:tcPr>
            <w:tcW w:w="2376" w:type="dxa"/>
          </w:tcPr>
          <w:p w14:paraId="0CD630A4" w14:textId="77777777" w:rsidR="00611FBA" w:rsidRPr="006B64F5" w:rsidRDefault="00611FBA" w:rsidP="00F77D14">
            <w:pPr>
              <w:spacing w:line="276" w:lineRule="auto"/>
              <w:rPr>
                <w:rFonts w:ascii="Cambria" w:hAnsi="Cambria" w:cstheme="minorHAnsi"/>
                <w:b/>
                <w:szCs w:val="20"/>
              </w:rPr>
            </w:pPr>
            <w:r>
              <w:rPr>
                <w:rFonts w:ascii="Cambria" w:hAnsi="Cambria" w:cstheme="minorHAnsi"/>
                <w:b/>
                <w:szCs w:val="20"/>
              </w:rPr>
              <w:t>Číslo účtu:</w:t>
            </w:r>
          </w:p>
        </w:tc>
        <w:tc>
          <w:tcPr>
            <w:tcW w:w="6836" w:type="dxa"/>
          </w:tcPr>
          <w:p w14:paraId="1014C31F" w14:textId="3B2D3014" w:rsidR="00611FBA" w:rsidRPr="006B64F5" w:rsidRDefault="006A47C2" w:rsidP="00F77D14">
            <w:pPr>
              <w:spacing w:line="276" w:lineRule="auto"/>
              <w:rPr>
                <w:rFonts w:ascii="Cambria" w:hAnsi="Cambria" w:cstheme="minorHAnsi"/>
                <w:szCs w:val="20"/>
              </w:rPr>
            </w:pPr>
            <w:r>
              <w:rPr>
                <w:rFonts w:ascii="Cambria" w:eastAsiaTheme="minorHAnsi" w:hAnsi="Cambria" w:cs="Cambria"/>
                <w:lang w:eastAsia="en-US"/>
              </w:rPr>
              <w:t>9021-2000701359/0800</w:t>
            </w:r>
            <w:r w:rsidR="008245E5">
              <w:rPr>
                <w:rFonts w:ascii="Cambria" w:eastAsiaTheme="minorHAnsi" w:hAnsi="Cambria" w:cs="Cambria"/>
                <w:lang w:eastAsia="en-US"/>
              </w:rPr>
              <w:t>, variabilní symbol: _______</w:t>
            </w:r>
          </w:p>
        </w:tc>
      </w:tr>
    </w:tbl>
    <w:p w14:paraId="74F83543" w14:textId="77777777" w:rsidR="00020BC8" w:rsidRPr="00783E91" w:rsidRDefault="006B64F5" w:rsidP="00020BC8">
      <w:pPr>
        <w:spacing w:line="276" w:lineRule="auto"/>
        <w:rPr>
          <w:rFonts w:ascii="Cambria" w:hAnsi="Cambria" w:cstheme="minorHAnsi"/>
          <w:szCs w:val="20"/>
        </w:rPr>
      </w:pPr>
      <w:r w:rsidRPr="00783E91">
        <w:rPr>
          <w:rFonts w:ascii="Cambria" w:hAnsi="Cambria" w:cstheme="minorHAnsi"/>
          <w:szCs w:val="20"/>
        </w:rPr>
        <w:t xml:space="preserve"> </w:t>
      </w:r>
      <w:r w:rsidR="00020BC8" w:rsidRPr="00783E91">
        <w:rPr>
          <w:rFonts w:ascii="Cambria" w:hAnsi="Cambria" w:cstheme="minorHAnsi"/>
          <w:szCs w:val="20"/>
        </w:rPr>
        <w:t>(dále jen „</w:t>
      </w:r>
      <w:r w:rsidRPr="006B64F5">
        <w:rPr>
          <w:rFonts w:ascii="Cambria" w:hAnsi="Cambria" w:cstheme="minorHAnsi"/>
          <w:b/>
          <w:szCs w:val="20"/>
        </w:rPr>
        <w:t>Pronajímatel</w:t>
      </w:r>
      <w:r w:rsidR="00020BC8" w:rsidRPr="00783E91">
        <w:rPr>
          <w:rFonts w:ascii="Cambria" w:hAnsi="Cambria" w:cstheme="minorHAnsi"/>
          <w:szCs w:val="20"/>
        </w:rPr>
        <w:t>“)</w:t>
      </w:r>
    </w:p>
    <w:p w14:paraId="71202F84" w14:textId="77777777" w:rsidR="00020BC8" w:rsidRPr="00783E91" w:rsidRDefault="00020BC8" w:rsidP="00020BC8">
      <w:pPr>
        <w:spacing w:line="276" w:lineRule="auto"/>
        <w:rPr>
          <w:rFonts w:ascii="Cambria" w:hAnsi="Cambria" w:cstheme="minorHAnsi"/>
          <w:szCs w:val="20"/>
        </w:rPr>
      </w:pPr>
    </w:p>
    <w:p w14:paraId="7ACBD59C"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a</w:t>
      </w:r>
    </w:p>
    <w:p w14:paraId="78CEA8D8" w14:textId="77777777" w:rsidR="00020BC8" w:rsidRPr="00783E91" w:rsidRDefault="00020BC8" w:rsidP="00020BC8">
      <w:pPr>
        <w:spacing w:line="276" w:lineRule="auto"/>
        <w:rPr>
          <w:rFonts w:ascii="Cambria" w:hAnsi="Cambria" w:cstheme="minorHAnsi"/>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719"/>
      </w:tblGrid>
      <w:tr w:rsidR="00020BC8" w:rsidRPr="00783E91" w14:paraId="2606AB04" w14:textId="77777777" w:rsidTr="00DF72FB">
        <w:tc>
          <w:tcPr>
            <w:tcW w:w="2376" w:type="dxa"/>
          </w:tcPr>
          <w:bookmarkEnd w:id="0"/>
          <w:p w14:paraId="2B306B51" w14:textId="5BA3C41F" w:rsidR="00020BC8" w:rsidRPr="00783E91" w:rsidRDefault="00294366" w:rsidP="00DF72FB">
            <w:pPr>
              <w:spacing w:line="276" w:lineRule="auto"/>
              <w:rPr>
                <w:rFonts w:ascii="Cambria" w:hAnsi="Cambria" w:cstheme="minorHAnsi"/>
                <w:b/>
                <w:szCs w:val="20"/>
              </w:rPr>
            </w:pPr>
            <w:r>
              <w:rPr>
                <w:rFonts w:ascii="Cambria" w:hAnsi="Cambria" w:cstheme="minorHAnsi"/>
                <w:b/>
                <w:szCs w:val="20"/>
              </w:rPr>
              <w:t>Název</w:t>
            </w:r>
            <w:r w:rsidR="00020BC8" w:rsidRPr="00783E91">
              <w:rPr>
                <w:rFonts w:ascii="Cambria" w:hAnsi="Cambria" w:cstheme="minorHAnsi"/>
                <w:b/>
                <w:szCs w:val="20"/>
              </w:rPr>
              <w:t>:</w:t>
            </w:r>
          </w:p>
        </w:tc>
        <w:tc>
          <w:tcPr>
            <w:tcW w:w="6836" w:type="dxa"/>
          </w:tcPr>
          <w:p w14:paraId="7B91DE36" w14:textId="2509AA85" w:rsidR="00020BC8" w:rsidRPr="00B71B45"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020BC8" w:rsidRPr="00783E91" w14:paraId="68DE5DCE" w14:textId="77777777" w:rsidTr="00DF72FB">
        <w:tc>
          <w:tcPr>
            <w:tcW w:w="2376" w:type="dxa"/>
          </w:tcPr>
          <w:p w14:paraId="68DB736B"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Sídlo</w:t>
            </w:r>
            <w:r w:rsidR="00020BC8" w:rsidRPr="00783E91">
              <w:rPr>
                <w:rFonts w:ascii="Cambria" w:hAnsi="Cambria" w:cstheme="minorHAnsi"/>
                <w:b/>
                <w:szCs w:val="20"/>
              </w:rPr>
              <w:t>:</w:t>
            </w:r>
          </w:p>
        </w:tc>
        <w:tc>
          <w:tcPr>
            <w:tcW w:w="6836" w:type="dxa"/>
          </w:tcPr>
          <w:p w14:paraId="45E7CE33" w14:textId="5BBF0C03" w:rsidR="00020BC8" w:rsidRPr="00783E91" w:rsidRDefault="00294366" w:rsidP="00DF72FB">
            <w:pPr>
              <w:spacing w:line="276" w:lineRule="auto"/>
              <w:rPr>
                <w:rFonts w:ascii="Cambria" w:hAnsi="Cambria" w:cstheme="minorHAnsi"/>
                <w:szCs w:val="20"/>
              </w:rPr>
            </w:pPr>
            <w:r w:rsidRPr="00327BF2">
              <w:rPr>
                <w:rFonts w:ascii="Cambria" w:hAnsi="Cambria" w:cstheme="minorHAnsi"/>
                <w:highlight w:val="yellow"/>
              </w:rPr>
              <w:t>[DOPLNIT]</w:t>
            </w:r>
          </w:p>
        </w:tc>
      </w:tr>
      <w:tr w:rsidR="00020BC8" w:rsidRPr="00783E91" w14:paraId="2577CAFD" w14:textId="77777777" w:rsidTr="00DF72FB">
        <w:tc>
          <w:tcPr>
            <w:tcW w:w="2376" w:type="dxa"/>
          </w:tcPr>
          <w:p w14:paraId="35C19B87"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IČO</w:t>
            </w:r>
            <w:r w:rsidR="00020BC8" w:rsidRPr="00783E91">
              <w:rPr>
                <w:rFonts w:ascii="Cambria" w:hAnsi="Cambria" w:cstheme="minorHAnsi"/>
                <w:b/>
                <w:szCs w:val="20"/>
              </w:rPr>
              <w:t>:</w:t>
            </w:r>
          </w:p>
        </w:tc>
        <w:tc>
          <w:tcPr>
            <w:tcW w:w="6836" w:type="dxa"/>
          </w:tcPr>
          <w:p w14:paraId="5F784EE7" w14:textId="7135039D" w:rsidR="00020BC8" w:rsidRPr="00783E91"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B1132E" w:rsidRPr="00783E91" w14:paraId="30FAC678" w14:textId="77777777" w:rsidTr="00DF72FB">
        <w:tc>
          <w:tcPr>
            <w:tcW w:w="2376" w:type="dxa"/>
          </w:tcPr>
          <w:p w14:paraId="77C56A9A" w14:textId="1C7F6E9D" w:rsidR="00B1132E" w:rsidRDefault="00B1132E" w:rsidP="00DF72FB">
            <w:pPr>
              <w:spacing w:line="276" w:lineRule="auto"/>
              <w:rPr>
                <w:rFonts w:ascii="Cambria" w:hAnsi="Cambria" w:cstheme="minorHAnsi"/>
                <w:b/>
                <w:szCs w:val="20"/>
              </w:rPr>
            </w:pPr>
            <w:r>
              <w:rPr>
                <w:rFonts w:ascii="Cambria" w:hAnsi="Cambria" w:cstheme="minorHAnsi"/>
                <w:b/>
                <w:szCs w:val="20"/>
              </w:rPr>
              <w:t>Zástupce:</w:t>
            </w:r>
          </w:p>
        </w:tc>
        <w:tc>
          <w:tcPr>
            <w:tcW w:w="6836" w:type="dxa"/>
          </w:tcPr>
          <w:p w14:paraId="6B97934C" w14:textId="78952899"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r w:rsidR="00B1132E" w:rsidRPr="00783E91" w14:paraId="4C368BE0" w14:textId="77777777" w:rsidTr="00DF72FB">
        <w:tc>
          <w:tcPr>
            <w:tcW w:w="2376" w:type="dxa"/>
          </w:tcPr>
          <w:p w14:paraId="6356DCD1" w14:textId="6A6F66A3" w:rsidR="00B1132E" w:rsidRDefault="00B1132E" w:rsidP="00DF72FB">
            <w:pPr>
              <w:spacing w:line="276" w:lineRule="auto"/>
              <w:rPr>
                <w:rFonts w:ascii="Cambria" w:hAnsi="Cambria" w:cstheme="minorHAnsi"/>
                <w:b/>
                <w:szCs w:val="20"/>
              </w:rPr>
            </w:pPr>
            <w:r>
              <w:rPr>
                <w:rFonts w:ascii="Cambria" w:hAnsi="Cambria" w:cstheme="minorHAnsi"/>
                <w:b/>
                <w:szCs w:val="20"/>
              </w:rPr>
              <w:t xml:space="preserve">Zápis v OR, </w:t>
            </w:r>
            <w:proofErr w:type="spellStart"/>
            <w:r>
              <w:rPr>
                <w:rFonts w:ascii="Cambria" w:hAnsi="Cambria" w:cstheme="minorHAnsi"/>
                <w:b/>
                <w:szCs w:val="20"/>
              </w:rPr>
              <w:t>sp.zn</w:t>
            </w:r>
            <w:proofErr w:type="spellEnd"/>
            <w:r>
              <w:rPr>
                <w:rFonts w:ascii="Cambria" w:hAnsi="Cambria" w:cstheme="minorHAnsi"/>
                <w:b/>
                <w:szCs w:val="20"/>
              </w:rPr>
              <w:t>.:</w:t>
            </w:r>
          </w:p>
        </w:tc>
        <w:tc>
          <w:tcPr>
            <w:tcW w:w="6836" w:type="dxa"/>
          </w:tcPr>
          <w:p w14:paraId="166217C5" w14:textId="5B5BC0E5"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bl>
    <w:p w14:paraId="7FB301EE"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(dále jen „</w:t>
      </w:r>
      <w:r w:rsidR="00647F6C" w:rsidRPr="00647F6C">
        <w:rPr>
          <w:rFonts w:ascii="Cambria" w:hAnsi="Cambria" w:cstheme="minorHAnsi"/>
          <w:b/>
          <w:szCs w:val="20"/>
        </w:rPr>
        <w:t>Nájemce</w:t>
      </w:r>
      <w:r w:rsidRPr="00783E91">
        <w:rPr>
          <w:rFonts w:ascii="Cambria" w:hAnsi="Cambria" w:cstheme="minorHAnsi"/>
          <w:szCs w:val="20"/>
        </w:rPr>
        <w:t>“)</w:t>
      </w:r>
    </w:p>
    <w:p w14:paraId="115E063E" w14:textId="77777777" w:rsidR="00020BC8" w:rsidRPr="00783E91" w:rsidRDefault="00020BC8" w:rsidP="00020BC8">
      <w:pPr>
        <w:spacing w:line="276" w:lineRule="auto"/>
        <w:rPr>
          <w:rFonts w:ascii="Cambria" w:hAnsi="Cambria" w:cstheme="minorHAnsi"/>
          <w:szCs w:val="20"/>
        </w:rPr>
      </w:pPr>
    </w:p>
    <w:p w14:paraId="5F2238E3" w14:textId="77777777" w:rsidR="00020BC8" w:rsidRPr="00783E91" w:rsidRDefault="00020BC8" w:rsidP="00020BC8">
      <w:pPr>
        <w:spacing w:line="276" w:lineRule="auto"/>
        <w:rPr>
          <w:rFonts w:ascii="Cambria" w:hAnsi="Cambria" w:cstheme="minorHAnsi"/>
          <w:szCs w:val="20"/>
        </w:rPr>
      </w:pPr>
    </w:p>
    <w:p w14:paraId="3EED376E" w14:textId="603036DE" w:rsidR="00A5236E" w:rsidRPr="00783E91" w:rsidRDefault="00020BC8" w:rsidP="00020BC8">
      <w:pPr>
        <w:spacing w:line="276" w:lineRule="auto"/>
        <w:jc w:val="both"/>
        <w:rPr>
          <w:rFonts w:ascii="Cambria" w:hAnsi="Cambria" w:cstheme="minorHAnsi"/>
        </w:rPr>
      </w:pPr>
      <w:r w:rsidRPr="00783E91">
        <w:rPr>
          <w:rFonts w:ascii="Cambria" w:hAnsi="Cambria" w:cstheme="minorHAnsi"/>
        </w:rPr>
        <w:t>uzavírají</w:t>
      </w:r>
      <w:r w:rsidR="00A5236E" w:rsidRPr="00783E91">
        <w:rPr>
          <w:rFonts w:ascii="Cambria" w:hAnsi="Cambria" w:cstheme="minorHAnsi"/>
        </w:rPr>
        <w:t>,</w:t>
      </w:r>
      <w:r w:rsidRPr="00783E91">
        <w:rPr>
          <w:rFonts w:ascii="Cambria" w:hAnsi="Cambria" w:cstheme="minorHAnsi"/>
        </w:rPr>
        <w:t xml:space="preserve"> ve smyslu </w:t>
      </w:r>
      <w:r w:rsidR="00647F6C" w:rsidRPr="00647F6C">
        <w:rPr>
          <w:rFonts w:ascii="Cambria" w:hAnsi="Cambria" w:cstheme="minorHAnsi"/>
        </w:rPr>
        <w:t>ustanovení § 2302 a násl. zákona č. 89/2012 Sb., občanský zákoník, ve znění pozdějších předpisů</w:t>
      </w:r>
      <w:r w:rsidRPr="00783E91">
        <w:rPr>
          <w:rFonts w:ascii="Cambria" w:hAnsi="Cambria" w:cstheme="minorHAnsi"/>
        </w:rPr>
        <w:t>,</w:t>
      </w:r>
      <w:r w:rsidR="00A5236E" w:rsidRPr="00783E91">
        <w:rPr>
          <w:rFonts w:ascii="Cambria" w:hAnsi="Cambria" w:cstheme="minorHAnsi"/>
        </w:rPr>
        <w:t xml:space="preserve"> tuto</w:t>
      </w:r>
    </w:p>
    <w:p w14:paraId="2D743E12" w14:textId="77777777" w:rsidR="00A5236E" w:rsidRPr="00783E91" w:rsidRDefault="00A5236E" w:rsidP="00020BC8">
      <w:pPr>
        <w:spacing w:line="276" w:lineRule="auto"/>
        <w:jc w:val="both"/>
        <w:rPr>
          <w:rFonts w:ascii="Cambria" w:hAnsi="Cambria" w:cstheme="minorHAnsi"/>
        </w:rPr>
      </w:pPr>
    </w:p>
    <w:p w14:paraId="5F7DFA79" w14:textId="0406677A" w:rsidR="00647F6C" w:rsidRPr="00647F6C" w:rsidRDefault="00647F6C" w:rsidP="00A5236E">
      <w:pPr>
        <w:spacing w:line="276" w:lineRule="auto"/>
        <w:jc w:val="center"/>
        <w:rPr>
          <w:rFonts w:ascii="Cambria" w:hAnsi="Cambria" w:cstheme="minorHAnsi"/>
          <w:b/>
        </w:rPr>
      </w:pPr>
      <w:r>
        <w:rPr>
          <w:rFonts w:ascii="Cambria" w:hAnsi="Cambria" w:cstheme="minorHAnsi"/>
          <w:b/>
        </w:rPr>
        <w:t>s</w:t>
      </w:r>
      <w:r w:rsidRPr="00647F6C">
        <w:rPr>
          <w:rFonts w:ascii="Cambria" w:hAnsi="Cambria" w:cstheme="minorHAnsi"/>
          <w:b/>
        </w:rPr>
        <w:t>mlouv</w:t>
      </w:r>
      <w:r>
        <w:rPr>
          <w:rFonts w:ascii="Cambria" w:hAnsi="Cambria" w:cstheme="minorHAnsi"/>
          <w:b/>
        </w:rPr>
        <w:t>u</w:t>
      </w:r>
      <w:r w:rsidRPr="00647F6C">
        <w:rPr>
          <w:rFonts w:ascii="Cambria" w:hAnsi="Cambria" w:cstheme="minorHAnsi"/>
          <w:b/>
        </w:rPr>
        <w:t xml:space="preserve"> o nájmu prostor sloužící</w:t>
      </w:r>
      <w:r w:rsidR="001A107D">
        <w:rPr>
          <w:rFonts w:ascii="Cambria" w:hAnsi="Cambria" w:cstheme="minorHAnsi"/>
          <w:b/>
        </w:rPr>
        <w:t>ch</w:t>
      </w:r>
      <w:r w:rsidRPr="00647F6C">
        <w:rPr>
          <w:rFonts w:ascii="Cambria" w:hAnsi="Cambria" w:cstheme="minorHAnsi"/>
          <w:b/>
        </w:rPr>
        <w:t xml:space="preserve"> podnikání </w:t>
      </w:r>
    </w:p>
    <w:p w14:paraId="7EFEEE29" w14:textId="77777777" w:rsidR="00020BC8" w:rsidRPr="00783E91" w:rsidRDefault="00020BC8" w:rsidP="00A5236E">
      <w:pPr>
        <w:spacing w:line="276" w:lineRule="auto"/>
        <w:jc w:val="center"/>
        <w:rPr>
          <w:rFonts w:ascii="Cambria" w:hAnsi="Cambria" w:cstheme="minorHAnsi"/>
        </w:rPr>
      </w:pPr>
      <w:r w:rsidRPr="00783E91">
        <w:rPr>
          <w:rFonts w:ascii="Cambria" w:hAnsi="Cambria" w:cstheme="minorHAnsi"/>
        </w:rPr>
        <w:t>(dále jen „</w:t>
      </w:r>
      <w:r w:rsidRPr="00783E91">
        <w:rPr>
          <w:rFonts w:ascii="Cambria" w:hAnsi="Cambria" w:cstheme="minorHAnsi"/>
          <w:b/>
        </w:rPr>
        <w:t>Smlouva</w:t>
      </w:r>
      <w:r w:rsidRPr="00783E91">
        <w:rPr>
          <w:rFonts w:ascii="Cambria" w:hAnsi="Cambria" w:cstheme="minorHAnsi"/>
        </w:rPr>
        <w:t>“)</w:t>
      </w:r>
    </w:p>
    <w:p w14:paraId="1503A4EA" w14:textId="77777777" w:rsidR="00020BC8" w:rsidRPr="00783E91" w:rsidRDefault="00020BC8" w:rsidP="00020BC8">
      <w:pPr>
        <w:numPr>
          <w:ilvl w:val="0"/>
          <w:numId w:val="2"/>
        </w:numPr>
        <w:spacing w:before="480" w:after="240" w:line="276" w:lineRule="auto"/>
        <w:jc w:val="center"/>
        <w:rPr>
          <w:rFonts w:ascii="Cambria" w:hAnsi="Cambria" w:cstheme="minorHAnsi"/>
          <w:b/>
          <w:smallCaps/>
        </w:rPr>
      </w:pPr>
      <w:r w:rsidRPr="00783E91">
        <w:rPr>
          <w:rFonts w:ascii="Cambria" w:hAnsi="Cambria" w:cstheme="minorHAnsi"/>
          <w:b/>
        </w:rPr>
        <w:t>Obecná ustanovení</w:t>
      </w:r>
      <w:r w:rsidRPr="00783E91">
        <w:rPr>
          <w:rFonts w:ascii="Cambria" w:hAnsi="Cambria" w:cstheme="minorHAnsi"/>
          <w:b/>
          <w:smallCaps/>
        </w:rPr>
        <w:t xml:space="preserve"> </w:t>
      </w:r>
    </w:p>
    <w:p w14:paraId="47DA6EF6" w14:textId="77777777" w:rsidR="00647F6C" w:rsidRPr="00C07D6A" w:rsidRDefault="00647F6C" w:rsidP="00647F6C">
      <w:pPr>
        <w:numPr>
          <w:ilvl w:val="1"/>
          <w:numId w:val="2"/>
        </w:numPr>
        <w:spacing w:after="120" w:line="276" w:lineRule="auto"/>
        <w:ind w:left="709" w:hanging="709"/>
        <w:jc w:val="both"/>
        <w:rPr>
          <w:rFonts w:ascii="Cambria" w:hAnsi="Cambria" w:cstheme="minorHAnsi"/>
        </w:rPr>
      </w:pPr>
      <w:r w:rsidRPr="00C07D6A">
        <w:rPr>
          <w:rFonts w:ascii="Cambria" w:hAnsi="Cambria" w:cstheme="minorHAnsi"/>
        </w:rPr>
        <w:t>Smluvní strany prohlašují, že jsou oprávněny uzavřít tuto Smlouvou a plnit povinnosti z ní vyplývající.</w:t>
      </w:r>
    </w:p>
    <w:p w14:paraId="23B1B923" w14:textId="573C41BE" w:rsidR="00294366" w:rsidRPr="00002255" w:rsidRDefault="00647F6C" w:rsidP="00002255">
      <w:pPr>
        <w:numPr>
          <w:ilvl w:val="1"/>
          <w:numId w:val="2"/>
        </w:numPr>
        <w:spacing w:after="120" w:line="276" w:lineRule="auto"/>
        <w:ind w:left="709" w:hanging="709"/>
        <w:jc w:val="both"/>
        <w:rPr>
          <w:rFonts w:ascii="Cambria" w:hAnsi="Cambria" w:cstheme="minorHAnsi"/>
          <w:highlight w:val="yellow"/>
        </w:rPr>
      </w:pPr>
      <w:r w:rsidRPr="00C07D6A">
        <w:rPr>
          <w:rFonts w:ascii="Cambria" w:hAnsi="Cambria" w:cstheme="minorHAnsi"/>
        </w:rPr>
        <w:t>Pronajímatel prohlašuje, že je mu svěřena správa mimo jiné následující nemovitosti, kter</w:t>
      </w:r>
      <w:r w:rsidR="000E3605" w:rsidRPr="00C07D6A">
        <w:rPr>
          <w:rFonts w:ascii="Cambria" w:hAnsi="Cambria" w:cstheme="minorHAnsi"/>
        </w:rPr>
        <w:t>á</w:t>
      </w:r>
      <w:r w:rsidRPr="00C07D6A">
        <w:rPr>
          <w:rFonts w:ascii="Cambria" w:hAnsi="Cambria" w:cstheme="minorHAnsi"/>
        </w:rPr>
        <w:t xml:space="preserve"> </w:t>
      </w:r>
      <w:r w:rsidR="000E3605" w:rsidRPr="00C07D6A">
        <w:rPr>
          <w:rFonts w:ascii="Cambria" w:hAnsi="Cambria" w:cstheme="minorHAnsi"/>
        </w:rPr>
        <w:t>je</w:t>
      </w:r>
      <w:r w:rsidRPr="00C07D6A">
        <w:rPr>
          <w:rFonts w:ascii="Cambria" w:hAnsi="Cambria" w:cstheme="minorHAnsi"/>
        </w:rPr>
        <w:t xml:space="preserve"> ve </w:t>
      </w:r>
      <w:r w:rsidR="00043E57" w:rsidRPr="00C07D6A">
        <w:rPr>
          <w:rFonts w:ascii="Cambria" w:hAnsi="Cambria" w:cstheme="minorHAnsi"/>
        </w:rPr>
        <w:t xml:space="preserve">výlučném </w:t>
      </w:r>
      <w:r w:rsidRPr="00C07D6A">
        <w:rPr>
          <w:rFonts w:ascii="Cambria" w:hAnsi="Cambria" w:cstheme="minorHAnsi"/>
        </w:rPr>
        <w:t xml:space="preserve">vlastnictví </w:t>
      </w:r>
      <w:r w:rsidR="00866F49" w:rsidRPr="00C07D6A">
        <w:rPr>
          <w:rFonts w:ascii="Cambria" w:hAnsi="Cambria" w:cstheme="minorHAnsi"/>
        </w:rPr>
        <w:t>hlavního města Prahy</w:t>
      </w:r>
      <w:r w:rsidRPr="00C07D6A">
        <w:rPr>
          <w:rFonts w:ascii="Cambria" w:hAnsi="Cambria" w:cstheme="minorHAnsi"/>
        </w:rPr>
        <w:t>, IČO: 00064581</w:t>
      </w:r>
      <w:r w:rsidRPr="00EC6354">
        <w:rPr>
          <w:rFonts w:ascii="Cambria" w:hAnsi="Cambria" w:cstheme="minorHAnsi"/>
        </w:rPr>
        <w:t>, se sídlem Mariánské náměstí 2/2, Staré Město, 110 00 Praha, konkrétně</w:t>
      </w:r>
      <w:r w:rsidR="00F25840" w:rsidRPr="00EC6354">
        <w:rPr>
          <w:rFonts w:ascii="Cambria" w:hAnsi="Cambria" w:cstheme="minorHAnsi"/>
        </w:rPr>
        <w:t xml:space="preserve"> budovy </w:t>
      </w:r>
      <w:r w:rsidR="00E62016" w:rsidRPr="00EC6354">
        <w:rPr>
          <w:rFonts w:ascii="Cambria" w:hAnsi="Cambria" w:cstheme="minorHAnsi"/>
        </w:rPr>
        <w:t>komunitního centra</w:t>
      </w:r>
      <w:r w:rsidR="00F25840" w:rsidRPr="00EC6354">
        <w:rPr>
          <w:rFonts w:ascii="Cambria" w:hAnsi="Cambria" w:cstheme="minorHAnsi"/>
        </w:rPr>
        <w:t xml:space="preserve"> (dále jen „</w:t>
      </w:r>
      <w:r w:rsidR="00F25840" w:rsidRPr="00EC6354">
        <w:rPr>
          <w:rFonts w:ascii="Cambria" w:hAnsi="Cambria" w:cstheme="minorHAnsi"/>
          <w:b/>
          <w:bCs/>
        </w:rPr>
        <w:t>Budova</w:t>
      </w:r>
      <w:r w:rsidR="00F25840" w:rsidRPr="00EC6354">
        <w:rPr>
          <w:rFonts w:ascii="Cambria" w:hAnsi="Cambria" w:cstheme="minorHAnsi"/>
        </w:rPr>
        <w:t xml:space="preserve">“), která je součástí pozemku </w:t>
      </w:r>
      <w:proofErr w:type="spellStart"/>
      <w:r w:rsidR="00F25840" w:rsidRPr="00EC6354">
        <w:rPr>
          <w:rFonts w:ascii="Cambria" w:hAnsi="Cambria" w:cstheme="minorHAnsi"/>
        </w:rPr>
        <w:t>parc</w:t>
      </w:r>
      <w:proofErr w:type="spellEnd"/>
      <w:r w:rsidR="00F25840" w:rsidRPr="00EC6354">
        <w:rPr>
          <w:rFonts w:ascii="Cambria" w:hAnsi="Cambria" w:cstheme="minorHAnsi"/>
        </w:rPr>
        <w:t xml:space="preserve">. č. </w:t>
      </w:r>
      <w:bookmarkStart w:id="1" w:name="_Hlk71634081"/>
      <w:r w:rsidR="007A0351" w:rsidRPr="007A0351">
        <w:rPr>
          <w:rFonts w:ascii="Cambria" w:hAnsi="Cambria" w:cstheme="minorHAnsi"/>
        </w:rPr>
        <w:t>491/263</w:t>
      </w:r>
      <w:r w:rsidR="000D737E">
        <w:rPr>
          <w:rFonts w:ascii="Cambria" w:hAnsi="Cambria" w:cstheme="minorHAnsi"/>
        </w:rPr>
        <w:t xml:space="preserve"> </w:t>
      </w:r>
      <w:r w:rsidR="000D737E" w:rsidRPr="000D737E">
        <w:rPr>
          <w:rFonts w:ascii="Cambria" w:hAnsi="Cambria" w:cstheme="minorHAnsi"/>
        </w:rPr>
        <w:t>dle geometrického plánu č. 867-177/2022</w:t>
      </w:r>
      <w:r w:rsidR="000D737E">
        <w:rPr>
          <w:rFonts w:ascii="Cambria" w:hAnsi="Cambria" w:cstheme="minorHAnsi"/>
        </w:rPr>
        <w:t xml:space="preserve"> </w:t>
      </w:r>
      <w:r w:rsidR="000D737E" w:rsidRPr="000D737E">
        <w:rPr>
          <w:rFonts w:ascii="Cambria" w:hAnsi="Cambria" w:cstheme="minorHAnsi"/>
        </w:rPr>
        <w:t>ověřeného Ing. Ladislavem Mandou.</w:t>
      </w:r>
      <w:r w:rsidR="00E62016" w:rsidRPr="000D737E">
        <w:rPr>
          <w:rFonts w:ascii="Cambria" w:hAnsi="Cambria" w:cstheme="minorHAnsi"/>
        </w:rPr>
        <w:t xml:space="preserve">, </w:t>
      </w:r>
      <w:r w:rsidRPr="000D737E">
        <w:rPr>
          <w:rFonts w:ascii="Cambria" w:hAnsi="Cambria" w:cstheme="minorHAnsi"/>
        </w:rPr>
        <w:t>katastrální území Lysolaje</w:t>
      </w:r>
      <w:bookmarkEnd w:id="1"/>
      <w:r w:rsidR="00F25840" w:rsidRPr="000D737E">
        <w:rPr>
          <w:rFonts w:ascii="Cambria" w:hAnsi="Cambria" w:cstheme="minorHAnsi"/>
        </w:rPr>
        <w:t xml:space="preserve">, v níž se nachází prostor označený jako </w:t>
      </w:r>
      <w:r w:rsidR="003E74F4" w:rsidRPr="000D737E">
        <w:rPr>
          <w:rFonts w:ascii="Cambria" w:hAnsi="Cambria" w:cstheme="minorHAnsi"/>
        </w:rPr>
        <w:t>Komerční jednotka 1.</w:t>
      </w:r>
      <w:r w:rsidR="00343AE8" w:rsidRPr="000D737E">
        <w:rPr>
          <w:rFonts w:ascii="Cambria" w:hAnsi="Cambria" w:cstheme="minorHAnsi"/>
        </w:rPr>
        <w:t>25</w:t>
      </w:r>
      <w:r w:rsidR="003E74F4" w:rsidRPr="000D737E">
        <w:rPr>
          <w:rFonts w:ascii="Cambria" w:hAnsi="Cambria" w:cstheme="minorHAnsi"/>
        </w:rPr>
        <w:t>.</w:t>
      </w:r>
      <w:r w:rsidR="00F25840" w:rsidRPr="000D737E">
        <w:rPr>
          <w:rFonts w:ascii="Cambria" w:hAnsi="Cambria" w:cstheme="minorHAnsi"/>
        </w:rPr>
        <w:t xml:space="preserve"> </w:t>
      </w:r>
      <w:r w:rsidRPr="000D737E">
        <w:rPr>
          <w:rFonts w:ascii="Cambria" w:hAnsi="Cambria" w:cstheme="minorHAnsi"/>
        </w:rPr>
        <w:t xml:space="preserve"> (dále jen „</w:t>
      </w:r>
      <w:r w:rsidR="006A2569" w:rsidRPr="000D737E">
        <w:rPr>
          <w:rFonts w:ascii="Cambria" w:hAnsi="Cambria" w:cstheme="minorHAnsi"/>
          <w:b/>
        </w:rPr>
        <w:t>Jednotka</w:t>
      </w:r>
      <w:r w:rsidRPr="000D737E">
        <w:rPr>
          <w:rFonts w:ascii="Cambria" w:hAnsi="Cambria" w:cstheme="minorHAnsi"/>
        </w:rPr>
        <w:t>“).</w:t>
      </w:r>
      <w:r w:rsidR="00F61BA7" w:rsidRPr="000D737E">
        <w:rPr>
          <w:rFonts w:ascii="Cambria" w:hAnsi="Cambria" w:cstheme="minorHAnsi"/>
        </w:rPr>
        <w:t xml:space="preserve"> </w:t>
      </w:r>
      <w:r w:rsidR="0084587A" w:rsidRPr="000D737E">
        <w:rPr>
          <w:rFonts w:ascii="Cambria" w:hAnsi="Cambria" w:cstheme="minorHAnsi"/>
        </w:rPr>
        <w:t xml:space="preserve">Jednotka je orientována na západní straně Budovy, vstup je z podesty venkovního schodiště </w:t>
      </w:r>
      <w:r w:rsidR="0084587A" w:rsidRPr="000D737E">
        <w:rPr>
          <w:rFonts w:ascii="Cambria" w:hAnsi="Cambria" w:cstheme="minorHAnsi"/>
        </w:rPr>
        <w:lastRenderedPageBreak/>
        <w:t>na náměstí</w:t>
      </w:r>
      <w:r w:rsidR="003E74F4" w:rsidRPr="000D737E">
        <w:rPr>
          <w:rFonts w:ascii="Cambria" w:hAnsi="Cambria" w:cstheme="minorHAnsi"/>
        </w:rPr>
        <w:t xml:space="preserve">. </w:t>
      </w:r>
      <w:r w:rsidR="0084587A" w:rsidRPr="000D737E">
        <w:rPr>
          <w:rFonts w:ascii="Cambria" w:hAnsi="Cambria" w:cstheme="minorHAnsi"/>
        </w:rPr>
        <w:t xml:space="preserve">Plocha Jednotky je 49,3m2, k tomu užitná plocha zázemí </w:t>
      </w:r>
      <w:proofErr w:type="gramStart"/>
      <w:r w:rsidR="0084587A" w:rsidRPr="000D737E">
        <w:rPr>
          <w:rFonts w:ascii="Cambria" w:hAnsi="Cambria" w:cstheme="minorHAnsi"/>
        </w:rPr>
        <w:t>( úklid</w:t>
      </w:r>
      <w:proofErr w:type="gramEnd"/>
      <w:r w:rsidR="0084587A" w:rsidRPr="000D737E">
        <w:rPr>
          <w:rFonts w:ascii="Cambria" w:hAnsi="Cambria" w:cstheme="minorHAnsi"/>
        </w:rPr>
        <w:t>, WC, šatna) je 7,6m2</w:t>
      </w:r>
      <w:r w:rsidR="003E74F4" w:rsidRPr="000D737E">
        <w:rPr>
          <w:rFonts w:ascii="Cambria" w:hAnsi="Cambria" w:cstheme="minorHAnsi"/>
        </w:rPr>
        <w:t>.</w:t>
      </w:r>
      <w:r w:rsidR="00002255" w:rsidRPr="000D737E">
        <w:rPr>
          <w:rFonts w:ascii="Cambria" w:hAnsi="Cambria" w:cstheme="minorHAnsi"/>
        </w:rPr>
        <w:t xml:space="preserve"> </w:t>
      </w:r>
      <w:bookmarkStart w:id="2" w:name="_Hlk71634130"/>
      <w:r w:rsidR="007C177C" w:rsidRPr="00002255">
        <w:rPr>
          <w:rFonts w:ascii="Cambria" w:hAnsi="Cambria" w:cstheme="minorHAnsi"/>
        </w:rPr>
        <w:t>Celá Budova je zkolaudována</w:t>
      </w:r>
      <w:r w:rsidR="00FC1A2E" w:rsidRPr="00002255">
        <w:rPr>
          <w:rFonts w:ascii="Cambria" w:hAnsi="Cambria" w:cstheme="minorHAnsi"/>
        </w:rPr>
        <w:t xml:space="preserve">. </w:t>
      </w:r>
      <w:bookmarkEnd w:id="2"/>
    </w:p>
    <w:p w14:paraId="0713E077" w14:textId="3DB2FF26" w:rsidR="00294366" w:rsidRPr="006A47C2" w:rsidRDefault="00C700E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prohlašuje, že má zájem v Jednotce provozovat podnikatelskou činnost </w:t>
      </w:r>
      <w:r w:rsidR="00D2569A">
        <w:rPr>
          <w:rFonts w:ascii="Cambria" w:hAnsi="Cambria" w:cstheme="minorHAnsi"/>
        </w:rPr>
        <w:t xml:space="preserve">v souladu s předmětem svého podnikání, </w:t>
      </w:r>
      <w:r w:rsidR="0055240B" w:rsidRPr="00327BF2">
        <w:rPr>
          <w:rFonts w:ascii="Cambria" w:hAnsi="Cambria" w:cstheme="minorHAnsi"/>
          <w:highlight w:val="yellow"/>
        </w:rPr>
        <w:t>[DOPLNIT]</w:t>
      </w:r>
      <w:r w:rsidR="00D2569A">
        <w:rPr>
          <w:rFonts w:ascii="Cambria" w:hAnsi="Cambria" w:cstheme="minorHAnsi"/>
        </w:rPr>
        <w:t>, který je v souladu se způsobem užívání Jednotky</w:t>
      </w:r>
      <w:r w:rsidR="00294366" w:rsidRPr="009C56FF">
        <w:rPr>
          <w:rFonts w:ascii="Cambria" w:hAnsi="Cambria" w:cstheme="minorHAnsi"/>
        </w:rPr>
        <w:t>.</w:t>
      </w:r>
    </w:p>
    <w:p w14:paraId="552CD2A1" w14:textId="77777777" w:rsidR="009C56FF" w:rsidRDefault="009C56FF"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Předmět nájmu</w:t>
      </w:r>
    </w:p>
    <w:p w14:paraId="339957CF" w14:textId="628AD129"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Pronajímatel </w:t>
      </w:r>
      <w:r w:rsidR="00294366">
        <w:rPr>
          <w:rFonts w:ascii="Cambria" w:hAnsi="Cambria" w:cstheme="minorHAnsi"/>
        </w:rPr>
        <w:t xml:space="preserve">za účelem naplnění této Smlouvy </w:t>
      </w:r>
      <w:r w:rsidRPr="009C56FF">
        <w:rPr>
          <w:rFonts w:ascii="Cambria" w:hAnsi="Cambria" w:cstheme="minorHAnsi"/>
        </w:rPr>
        <w:t xml:space="preserve">přenechává Nájemci do užívání </w:t>
      </w:r>
      <w:r w:rsidR="000E6F79">
        <w:rPr>
          <w:rFonts w:ascii="Cambria" w:hAnsi="Cambria" w:cstheme="minorHAnsi"/>
        </w:rPr>
        <w:t>Jednotku</w:t>
      </w:r>
      <w:r w:rsidR="00052441">
        <w:rPr>
          <w:rFonts w:ascii="Cambria" w:hAnsi="Cambria" w:cstheme="minorHAnsi"/>
        </w:rPr>
        <w:t xml:space="preserve"> </w:t>
      </w:r>
      <w:r w:rsidRPr="009C56FF">
        <w:rPr>
          <w:rFonts w:ascii="Cambria" w:hAnsi="Cambria" w:cstheme="minorHAnsi"/>
        </w:rPr>
        <w:t>(dále jen „</w:t>
      </w:r>
      <w:r w:rsidRPr="00052441">
        <w:rPr>
          <w:rFonts w:ascii="Cambria" w:hAnsi="Cambria" w:cstheme="minorHAnsi"/>
          <w:b/>
        </w:rPr>
        <w:t>Předmět nájmu</w:t>
      </w:r>
      <w:r w:rsidRPr="009C56FF">
        <w:rPr>
          <w:rFonts w:ascii="Cambria" w:hAnsi="Cambria" w:cstheme="minorHAnsi"/>
        </w:rPr>
        <w:t xml:space="preserve">“). Přesné vymezení a nákres Předmětu nájmu je uveden v příloze č. 1 této Smlouvy. </w:t>
      </w:r>
      <w:r w:rsidR="00DB07BC">
        <w:rPr>
          <w:rFonts w:ascii="Cambria" w:hAnsi="Cambria" w:cstheme="minorHAnsi"/>
        </w:rPr>
        <w:t xml:space="preserve">Spolu s Předmětem nájmu je Nájemce oprávněn užívat </w:t>
      </w:r>
      <w:r w:rsidR="00F51663">
        <w:rPr>
          <w:rFonts w:ascii="Cambria" w:hAnsi="Cambria" w:cstheme="minorHAnsi"/>
        </w:rPr>
        <w:t xml:space="preserve">garáž, která se nachází v suterénu </w:t>
      </w:r>
      <w:r w:rsidR="00F51663" w:rsidRPr="00F32D96">
        <w:rPr>
          <w:rFonts w:ascii="Cambria" w:hAnsi="Cambria" w:cstheme="minorHAnsi"/>
        </w:rPr>
        <w:t>Budovy</w:t>
      </w:r>
      <w:r w:rsidR="00F51663">
        <w:rPr>
          <w:rFonts w:ascii="Cambria" w:hAnsi="Cambria" w:cstheme="minorHAnsi"/>
        </w:rPr>
        <w:t xml:space="preserve"> a přiměřeným způsobem i společné prostory Budovy,</w:t>
      </w:r>
      <w:r w:rsidR="00DB31F0">
        <w:rPr>
          <w:rFonts w:ascii="Cambria" w:hAnsi="Cambria" w:cstheme="minorHAnsi"/>
        </w:rPr>
        <w:t xml:space="preserve"> </w:t>
      </w:r>
      <w:r w:rsidR="00DB31F0" w:rsidRPr="00DB31F0">
        <w:rPr>
          <w:rFonts w:ascii="Cambria" w:hAnsi="Cambria" w:cstheme="minorHAnsi"/>
        </w:rPr>
        <w:t>schodiště propojující suterén a kolonádu v</w:t>
      </w:r>
      <w:r w:rsidR="00DB31F0">
        <w:rPr>
          <w:rFonts w:ascii="Cambria" w:hAnsi="Cambria" w:cstheme="minorHAnsi"/>
        </w:rPr>
        <w:t> </w:t>
      </w:r>
      <w:r w:rsidR="00DB31F0" w:rsidRPr="00DB31F0">
        <w:rPr>
          <w:rFonts w:ascii="Cambria" w:hAnsi="Cambria" w:cstheme="minorHAnsi"/>
        </w:rPr>
        <w:t>přízemí</w:t>
      </w:r>
      <w:r w:rsidR="00DB31F0">
        <w:rPr>
          <w:rFonts w:ascii="Cambria" w:hAnsi="Cambria" w:cstheme="minorHAnsi"/>
        </w:rPr>
        <w:t>.</w:t>
      </w:r>
      <w:r w:rsidR="00F25840">
        <w:rPr>
          <w:rFonts w:ascii="Cambria" w:hAnsi="Cambria" w:cstheme="minorHAnsi"/>
        </w:rPr>
        <w:t xml:space="preserve"> </w:t>
      </w:r>
    </w:p>
    <w:p w14:paraId="1CCA7A91" w14:textId="77777777"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Nájemce se za podmínek stanovených v této Smlouvě zavazuje hradit Pronajímateli za užívání Předmětu nájmu nájemné a cenu za služby poskytované v souvislosti s užíváním Předmětu nájmu. </w:t>
      </w:r>
    </w:p>
    <w:p w14:paraId="1ECCC267" w14:textId="27D960BC" w:rsidR="009C56FF" w:rsidRPr="00526138" w:rsidRDefault="001D38B3" w:rsidP="00526138">
      <w:pPr>
        <w:numPr>
          <w:ilvl w:val="1"/>
          <w:numId w:val="2"/>
        </w:numPr>
        <w:spacing w:after="120" w:line="276" w:lineRule="auto"/>
        <w:ind w:left="709" w:hanging="709"/>
        <w:jc w:val="both"/>
        <w:rPr>
          <w:rFonts w:ascii="Cambria" w:hAnsi="Cambria" w:cstheme="minorHAnsi"/>
        </w:rPr>
      </w:pPr>
      <w:bookmarkStart w:id="3" w:name="_Ref493684059"/>
      <w:r>
        <w:rPr>
          <w:rFonts w:ascii="Cambria" w:hAnsi="Cambria" w:cstheme="minorHAnsi"/>
        </w:rPr>
        <w:t xml:space="preserve">Smluvní strany si sjednávají, že </w:t>
      </w:r>
      <w:r w:rsidR="00193C85">
        <w:rPr>
          <w:rFonts w:ascii="Cambria" w:hAnsi="Cambria" w:cstheme="minorHAnsi"/>
        </w:rPr>
        <w:t>Nájemce zajistí</w:t>
      </w:r>
      <w:r w:rsidR="00526138">
        <w:rPr>
          <w:rFonts w:ascii="Cambria" w:hAnsi="Cambria" w:cstheme="minorHAnsi"/>
        </w:rPr>
        <w:t xml:space="preserve"> na své náklady</w:t>
      </w:r>
      <w:r w:rsidR="00193C85">
        <w:rPr>
          <w:rFonts w:ascii="Cambria" w:hAnsi="Cambria" w:cstheme="minorHAnsi"/>
        </w:rPr>
        <w:t xml:space="preserve"> </w:t>
      </w:r>
      <w:r w:rsidR="00526138">
        <w:rPr>
          <w:rFonts w:ascii="Cambria" w:hAnsi="Cambria" w:cstheme="minorHAnsi"/>
        </w:rPr>
        <w:t>re</w:t>
      </w:r>
      <w:r w:rsidR="000D5791">
        <w:rPr>
          <w:rFonts w:ascii="Cambria" w:hAnsi="Cambria" w:cstheme="minorHAnsi"/>
        </w:rPr>
        <w:t>kolaudaci Jednotky</w:t>
      </w:r>
      <w:r w:rsidR="00CD7017">
        <w:rPr>
          <w:rFonts w:ascii="Cambria" w:hAnsi="Cambria" w:cstheme="minorHAnsi"/>
        </w:rPr>
        <w:t xml:space="preserve"> k účelu užívání dle odst. 1.3. této Smlouvy</w:t>
      </w:r>
      <w:r w:rsidR="000D5791">
        <w:rPr>
          <w:rFonts w:ascii="Cambria" w:hAnsi="Cambria" w:cstheme="minorHAnsi"/>
        </w:rPr>
        <w:t xml:space="preserve"> a</w:t>
      </w:r>
      <w:r w:rsidR="00526138">
        <w:rPr>
          <w:rFonts w:ascii="Cambria" w:hAnsi="Cambria" w:cstheme="minorHAnsi"/>
        </w:rPr>
        <w:t xml:space="preserve"> provede </w:t>
      </w:r>
      <w:r w:rsidR="000D5791">
        <w:rPr>
          <w:rFonts w:ascii="Cambria" w:hAnsi="Cambria" w:cstheme="minorHAnsi"/>
        </w:rPr>
        <w:t xml:space="preserve">nezbytné úpravy Jednotky </w:t>
      </w:r>
      <w:r w:rsidR="00CD7017">
        <w:rPr>
          <w:rFonts w:ascii="Cambria" w:hAnsi="Cambria" w:cstheme="minorHAnsi"/>
        </w:rPr>
        <w:t>na své náklady k</w:t>
      </w:r>
      <w:r w:rsidR="00526138">
        <w:rPr>
          <w:rFonts w:ascii="Cambria" w:hAnsi="Cambria" w:cstheme="minorHAnsi"/>
        </w:rPr>
        <w:t> zajištění rekolaudace k uvedenému účelu</w:t>
      </w:r>
      <w:bookmarkEnd w:id="3"/>
      <w:r w:rsidR="005B1F9C" w:rsidRPr="00526138">
        <w:rPr>
          <w:rFonts w:ascii="Cambria" w:hAnsi="Cambria" w:cstheme="minorHAnsi"/>
        </w:rPr>
        <w:t xml:space="preserve">. </w:t>
      </w:r>
    </w:p>
    <w:p w14:paraId="304AA5F6" w14:textId="77777777" w:rsidR="009C56FF" w:rsidRDefault="005B1F9C"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Doba nájmu, předání a převzetí Předmětu nájmu</w:t>
      </w:r>
    </w:p>
    <w:p w14:paraId="3ACD9F37" w14:textId="74CB857F" w:rsidR="005B1F9C" w:rsidRPr="005B1F9C" w:rsidRDefault="005B1F9C"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strany prohlašují, že Předmět nájmu </w:t>
      </w:r>
      <w:r w:rsidR="006A47C2">
        <w:rPr>
          <w:rFonts w:ascii="Cambria" w:hAnsi="Cambria" w:cstheme="minorHAnsi"/>
        </w:rPr>
        <w:t xml:space="preserve">bude předán Nájemci </w:t>
      </w:r>
      <w:r w:rsidR="00D010BE">
        <w:rPr>
          <w:rFonts w:ascii="Cambria" w:hAnsi="Cambria" w:cstheme="minorHAnsi"/>
        </w:rPr>
        <w:t xml:space="preserve">do </w:t>
      </w:r>
      <w:r w:rsidR="00226D9E">
        <w:rPr>
          <w:rFonts w:ascii="Cambria" w:hAnsi="Cambria" w:cstheme="minorHAnsi"/>
        </w:rPr>
        <w:t>7</w:t>
      </w:r>
      <w:r w:rsidR="00D010BE">
        <w:rPr>
          <w:rFonts w:ascii="Cambria" w:hAnsi="Cambria" w:cstheme="minorHAnsi"/>
        </w:rPr>
        <w:t xml:space="preserve"> dnů ode dne nabytí účinnosti Smlouvy</w:t>
      </w:r>
      <w:r w:rsidR="006A47C2">
        <w:rPr>
          <w:rFonts w:ascii="Cambria" w:hAnsi="Cambria" w:cstheme="minorHAnsi"/>
        </w:rPr>
        <w:t xml:space="preserve">, o čemž smluvní strany sepíší </w:t>
      </w:r>
      <w:r>
        <w:rPr>
          <w:rFonts w:ascii="Cambria" w:hAnsi="Cambria" w:cstheme="minorHAnsi"/>
        </w:rPr>
        <w:t>protokol, ve které</w:t>
      </w:r>
      <w:r w:rsidR="000E3605">
        <w:rPr>
          <w:rFonts w:ascii="Cambria" w:hAnsi="Cambria" w:cstheme="minorHAnsi"/>
        </w:rPr>
        <w:t>m</w:t>
      </w:r>
      <w:r>
        <w:rPr>
          <w:rFonts w:ascii="Cambria" w:hAnsi="Cambria" w:cstheme="minorHAnsi"/>
        </w:rPr>
        <w:t xml:space="preserve"> uvedou stav Předmětu nájmu a </w:t>
      </w:r>
      <w:r w:rsidR="000E3605">
        <w:rPr>
          <w:rFonts w:ascii="Cambria" w:hAnsi="Cambria" w:cstheme="minorHAnsi"/>
        </w:rPr>
        <w:t xml:space="preserve">aktuální </w:t>
      </w:r>
      <w:r>
        <w:rPr>
          <w:rFonts w:ascii="Cambria" w:hAnsi="Cambria" w:cstheme="minorHAnsi"/>
        </w:rPr>
        <w:t xml:space="preserve">stavy </w:t>
      </w:r>
      <w:r w:rsidR="00294366">
        <w:rPr>
          <w:rFonts w:ascii="Cambria" w:hAnsi="Cambria" w:cstheme="minorHAnsi"/>
        </w:rPr>
        <w:t>měřidel</w:t>
      </w:r>
      <w:r>
        <w:rPr>
          <w:rFonts w:ascii="Cambria" w:hAnsi="Cambria" w:cstheme="minorHAnsi"/>
        </w:rPr>
        <w:t xml:space="preserve"> energií</w:t>
      </w:r>
      <w:r w:rsidRPr="005B1F9C">
        <w:rPr>
          <w:rFonts w:ascii="Cambria" w:hAnsi="Cambria" w:cstheme="minorHAnsi"/>
        </w:rPr>
        <w:t>.</w:t>
      </w:r>
    </w:p>
    <w:p w14:paraId="7D61DA71" w14:textId="6650D748" w:rsidR="005B1F9C" w:rsidRPr="005B1F9C" w:rsidRDefault="005B1F9C" w:rsidP="005B1F9C">
      <w:pPr>
        <w:numPr>
          <w:ilvl w:val="1"/>
          <w:numId w:val="2"/>
        </w:numPr>
        <w:spacing w:after="120" w:line="276" w:lineRule="auto"/>
        <w:ind w:left="709" w:hanging="709"/>
        <w:jc w:val="both"/>
        <w:rPr>
          <w:rFonts w:ascii="Cambria" w:hAnsi="Cambria" w:cstheme="minorHAnsi"/>
        </w:rPr>
      </w:pPr>
      <w:bookmarkStart w:id="4" w:name="_Ref449429187"/>
      <w:r w:rsidRPr="005B1F9C">
        <w:rPr>
          <w:rFonts w:ascii="Cambria" w:hAnsi="Cambria" w:cstheme="minorHAnsi"/>
        </w:rPr>
        <w:t xml:space="preserve">Tato Smlouva se uzavírá na </w:t>
      </w:r>
      <w:r w:rsidR="00417532">
        <w:rPr>
          <w:rFonts w:ascii="Cambria" w:hAnsi="Cambria" w:cstheme="minorHAnsi"/>
        </w:rPr>
        <w:t xml:space="preserve">dobu </w:t>
      </w:r>
      <w:r w:rsidR="00D010BE">
        <w:rPr>
          <w:rFonts w:ascii="Cambria" w:hAnsi="Cambria" w:cstheme="minorHAnsi"/>
        </w:rPr>
        <w:t>určitou</w:t>
      </w:r>
      <w:r w:rsidR="00E5121D">
        <w:rPr>
          <w:rFonts w:ascii="Cambria" w:hAnsi="Cambria" w:cstheme="minorHAnsi"/>
        </w:rPr>
        <w:t xml:space="preserve">, a to 5 let ode dne </w:t>
      </w:r>
      <w:r w:rsidR="00E50C96">
        <w:rPr>
          <w:rFonts w:ascii="Cambria" w:hAnsi="Cambria" w:cstheme="minorHAnsi"/>
        </w:rPr>
        <w:t>nabytí účinnosti Smlouvy</w:t>
      </w:r>
      <w:r w:rsidR="00E5121D">
        <w:rPr>
          <w:rFonts w:ascii="Cambria" w:hAnsi="Cambria" w:cstheme="minorHAnsi"/>
        </w:rPr>
        <w:t xml:space="preserve"> </w:t>
      </w:r>
      <w:r w:rsidRPr="005B1F9C">
        <w:rPr>
          <w:rFonts w:ascii="Cambria" w:hAnsi="Cambria" w:cstheme="minorHAnsi"/>
        </w:rPr>
        <w:t>(dále jen „</w:t>
      </w:r>
      <w:r w:rsidRPr="005B1F9C">
        <w:rPr>
          <w:rFonts w:ascii="Cambria" w:hAnsi="Cambria" w:cstheme="minorHAnsi"/>
          <w:b/>
        </w:rPr>
        <w:t>Doba nájmu</w:t>
      </w:r>
      <w:r w:rsidRPr="005B1F9C">
        <w:rPr>
          <w:rFonts w:ascii="Cambria" w:hAnsi="Cambria" w:cstheme="minorHAnsi"/>
        </w:rPr>
        <w:t>“).</w:t>
      </w:r>
    </w:p>
    <w:bookmarkEnd w:id="4"/>
    <w:p w14:paraId="2E061C9C" w14:textId="2A984993"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skončení nájmu je Nájemce povinen na svůj náklad vyklidit a předat Předmět nájmu Pronajímateli nejpozději poslední den </w:t>
      </w:r>
      <w:r w:rsidR="00A64041">
        <w:rPr>
          <w:rFonts w:ascii="Cambria" w:hAnsi="Cambria" w:cstheme="minorHAnsi"/>
        </w:rPr>
        <w:t>Doby</w:t>
      </w:r>
      <w:r w:rsidR="00A64041" w:rsidRPr="005B1F9C">
        <w:rPr>
          <w:rFonts w:ascii="Cambria" w:hAnsi="Cambria" w:cstheme="minorHAnsi"/>
        </w:rPr>
        <w:t xml:space="preserve"> </w:t>
      </w:r>
      <w:r w:rsidRPr="005B1F9C">
        <w:rPr>
          <w:rFonts w:ascii="Cambria" w:hAnsi="Cambria" w:cstheme="minorHAnsi"/>
        </w:rPr>
        <w:t xml:space="preserve">nájmu, a to ve stavu, v němž ho převzal, s přihlédnutím k běžnému opotřebení. </w:t>
      </w:r>
    </w:p>
    <w:p w14:paraId="3B845461" w14:textId="0CEDE6C0" w:rsid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že Nájemce nepředá Předmět nájmu ke dni skončení nájmu ve stavu dle této Smlouvy, je Pronajímatel oprávněn Předmět nájmu na náklady Nájemce vyklidit a upravit do stavu dle předchozího ustanovení a věci Nájemce uskladnit jménem a na náklady Nájemce, k čemuž ho Nájemce výslovně zmocňuje. Tuto skutečnost Pronajímatel Nájemci bezodkladně oznámí. Pronajímatel přitom není povinen uskladněné věci pojistit. Nevyzvedne-li si Nájemce takto uskladněné věci ani do </w:t>
      </w:r>
      <w:r w:rsidR="00832776">
        <w:rPr>
          <w:rFonts w:ascii="Cambria" w:hAnsi="Cambria" w:cstheme="minorHAnsi"/>
        </w:rPr>
        <w:t>1 měsíce</w:t>
      </w:r>
      <w:r w:rsidRPr="005B1F9C">
        <w:rPr>
          <w:rFonts w:ascii="Cambria" w:hAnsi="Cambria" w:cstheme="minorHAnsi"/>
        </w:rPr>
        <w:t xml:space="preserve"> od doručení oznámení dle předchozí věty nebo nehradí-li Nájemce řádně skladné, je Pronajímatel oprávněn uskladněné věci prodat (sám nebo prostřednictvím skladovatele), přičemž z výnosu budou uhrazeny veškeré náklady </w:t>
      </w:r>
      <w:r w:rsidRPr="005B1F9C">
        <w:rPr>
          <w:rFonts w:ascii="Cambria" w:hAnsi="Cambria" w:cstheme="minorHAnsi"/>
        </w:rPr>
        <w:lastRenderedPageBreak/>
        <w:t xml:space="preserve">související s uskladněním věcí a jejich prodejem, jakož i nároky Pronajímatele na náhradu škody a další kompenzace vůči Nájemci. Zbývající část výnosu z prodeje převede Pronajímatel či skladovatel Nájemci na jím písemně oznámené číslo účtu, nebo uloží do soudní úschovy, vždy na náklady Nájemce. Nájemce s uvedeným postupem vyslovuje souhlas, který je </w:t>
      </w:r>
      <w:r w:rsidR="006C4E09" w:rsidRPr="005B1F9C">
        <w:rPr>
          <w:rFonts w:ascii="Cambria" w:hAnsi="Cambria" w:cstheme="minorHAnsi"/>
        </w:rPr>
        <w:t xml:space="preserve">neodvolatelný </w:t>
      </w:r>
      <w:r w:rsidRPr="005B1F9C">
        <w:rPr>
          <w:rFonts w:ascii="Cambria" w:hAnsi="Cambria" w:cstheme="minorHAnsi"/>
        </w:rPr>
        <w:t xml:space="preserve">po dobu trvání </w:t>
      </w:r>
      <w:r w:rsidR="006C4E09">
        <w:rPr>
          <w:rFonts w:ascii="Cambria" w:hAnsi="Cambria" w:cstheme="minorHAnsi"/>
        </w:rPr>
        <w:t>této Smlouvy</w:t>
      </w:r>
      <w:r w:rsidRPr="005B1F9C">
        <w:rPr>
          <w:rFonts w:ascii="Cambria" w:hAnsi="Cambria" w:cstheme="minorHAnsi"/>
        </w:rPr>
        <w:t xml:space="preserve"> a po dobu </w:t>
      </w:r>
      <w:r w:rsidR="00832776">
        <w:rPr>
          <w:rFonts w:ascii="Cambria" w:hAnsi="Cambria" w:cstheme="minorHAnsi"/>
        </w:rPr>
        <w:t>6 měsíců</w:t>
      </w:r>
      <w:r w:rsidRPr="005B1F9C">
        <w:rPr>
          <w:rFonts w:ascii="Cambria" w:hAnsi="Cambria" w:cstheme="minorHAnsi"/>
        </w:rPr>
        <w:t xml:space="preserve"> po je</w:t>
      </w:r>
      <w:r w:rsidR="006C4E09">
        <w:rPr>
          <w:rFonts w:ascii="Cambria" w:hAnsi="Cambria" w:cstheme="minorHAnsi"/>
        </w:rPr>
        <w:t>jím skončením</w:t>
      </w:r>
      <w:r w:rsidRPr="005B1F9C">
        <w:rPr>
          <w:rFonts w:ascii="Cambria" w:hAnsi="Cambria" w:cstheme="minorHAnsi"/>
        </w:rPr>
        <w:t>. Pronajímatel je rovněž oprávněn uplatnit v souladu s ustanovením § 2234 občanského zákoníku zadržovací právo k uskladněným movitým věcem Nájemce, a to do doby, kdy Nájemce vyklidí a předá Předmět nájmu a uhradí Pronajímateli veškeré dluhy vzniklé z této Smlouvy, případně v souvislosti s ní.</w:t>
      </w:r>
    </w:p>
    <w:p w14:paraId="5EA5E08F" w14:textId="0F741947"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Předání Předmětu nájmu v případě skončení nájmu se uskuteční na základě předávacího protokolu podepsaného </w:t>
      </w:r>
      <w:r w:rsidR="006C4E09">
        <w:rPr>
          <w:rFonts w:ascii="Cambria" w:hAnsi="Cambria" w:cstheme="minorHAnsi"/>
        </w:rPr>
        <w:t xml:space="preserve">oběma </w:t>
      </w:r>
      <w:r w:rsidRPr="005B1F9C">
        <w:rPr>
          <w:rFonts w:ascii="Cambria" w:hAnsi="Cambria" w:cstheme="minorHAnsi"/>
        </w:rPr>
        <w:t>smluvními stranami.</w:t>
      </w:r>
    </w:p>
    <w:p w14:paraId="1CA4A731" w14:textId="2B828FFF" w:rsidR="005B1F9C" w:rsidRDefault="00A433C3"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Nájemné</w:t>
      </w:r>
      <w:r w:rsidR="003A6FF3">
        <w:rPr>
          <w:rFonts w:ascii="Cambria" w:hAnsi="Cambria" w:cstheme="minorHAnsi"/>
          <w:b/>
        </w:rPr>
        <w:t xml:space="preserve"> a služby spojené s nájm</w:t>
      </w:r>
      <w:r w:rsidR="006C4E09">
        <w:rPr>
          <w:rFonts w:ascii="Cambria" w:hAnsi="Cambria" w:cstheme="minorHAnsi"/>
          <w:b/>
        </w:rPr>
        <w:t>em</w:t>
      </w:r>
    </w:p>
    <w:p w14:paraId="73AEC316" w14:textId="2F4B633F" w:rsidR="00A433C3" w:rsidRPr="00A433C3" w:rsidRDefault="00A433C3" w:rsidP="00A433C3">
      <w:pPr>
        <w:numPr>
          <w:ilvl w:val="1"/>
          <w:numId w:val="2"/>
        </w:numPr>
        <w:spacing w:after="120" w:line="276" w:lineRule="auto"/>
        <w:ind w:left="709" w:hanging="709"/>
        <w:jc w:val="both"/>
        <w:rPr>
          <w:rFonts w:ascii="Cambria" w:hAnsi="Cambria" w:cstheme="minorHAnsi"/>
        </w:rPr>
      </w:pPr>
      <w:bookmarkStart w:id="5" w:name="_Ref447307820"/>
      <w:r w:rsidRPr="00A433C3">
        <w:rPr>
          <w:rFonts w:ascii="Cambria" w:hAnsi="Cambria" w:cstheme="minorHAnsi"/>
        </w:rPr>
        <w:t xml:space="preserve">Strany si sjednávají nájemné ve výši </w:t>
      </w:r>
      <w:r w:rsidR="0055240B" w:rsidRPr="00327BF2">
        <w:rPr>
          <w:rFonts w:ascii="Cambria" w:hAnsi="Cambria" w:cstheme="minorHAnsi"/>
          <w:highlight w:val="yellow"/>
        </w:rPr>
        <w:t>[DOPLNIT]</w:t>
      </w:r>
      <w:r w:rsidRPr="00AF518A">
        <w:rPr>
          <w:rFonts w:ascii="Cambria" w:hAnsi="Cambria" w:cstheme="minorHAnsi"/>
          <w:b/>
          <w:bCs/>
        </w:rPr>
        <w:t xml:space="preserve"> Kč</w:t>
      </w:r>
      <w:r w:rsidRPr="00A433C3">
        <w:rPr>
          <w:rFonts w:ascii="Cambria" w:hAnsi="Cambria" w:cstheme="minorHAnsi"/>
        </w:rPr>
        <w:t xml:space="preserve"> měsíčně. Nájemce se zavazuje hradit Pronajímateli nájemné vždy nejpozději do 5. dne </w:t>
      </w:r>
      <w:r w:rsidR="00611FBA">
        <w:rPr>
          <w:rFonts w:ascii="Cambria" w:hAnsi="Cambria" w:cstheme="minorHAnsi"/>
        </w:rPr>
        <w:t>v kalendářním měsíci</w:t>
      </w:r>
      <w:r w:rsidRPr="00A433C3">
        <w:rPr>
          <w:rFonts w:ascii="Cambria" w:hAnsi="Cambria" w:cstheme="minorHAnsi"/>
        </w:rPr>
        <w:t>, za kter</w:t>
      </w:r>
      <w:r w:rsidR="006C4E09">
        <w:rPr>
          <w:rFonts w:ascii="Cambria" w:hAnsi="Cambria" w:cstheme="minorHAnsi"/>
        </w:rPr>
        <w:t>ý</w:t>
      </w:r>
      <w:r w:rsidRPr="00A433C3">
        <w:rPr>
          <w:rFonts w:ascii="Cambria" w:hAnsi="Cambria" w:cstheme="minorHAnsi"/>
        </w:rPr>
        <w:t xml:space="preserve"> je nájemné hrazeno.</w:t>
      </w:r>
      <w:bookmarkEnd w:id="5"/>
      <w:r w:rsidR="00611FBA">
        <w:rPr>
          <w:rFonts w:ascii="Cambria" w:hAnsi="Cambria" w:cstheme="minorHAnsi"/>
        </w:rPr>
        <w:t xml:space="preserve"> </w:t>
      </w:r>
      <w:r w:rsidR="00683B45">
        <w:rPr>
          <w:rFonts w:ascii="Cambria" w:hAnsi="Cambria" w:cstheme="minorHAnsi"/>
        </w:rPr>
        <w:t xml:space="preserve">S ohledem na skutečnost, že </w:t>
      </w:r>
      <w:r w:rsidR="00FA1FC8">
        <w:rPr>
          <w:rFonts w:ascii="Cambria" w:hAnsi="Cambria" w:cstheme="minorHAnsi"/>
        </w:rPr>
        <w:t>se Nájemce zavázal provést rekolaudaci Jednotky a současně nezbytné stavební úpravy Jednotky a dodat vybavení</w:t>
      </w:r>
      <w:r w:rsidR="0063081F">
        <w:rPr>
          <w:rFonts w:ascii="Cambria" w:hAnsi="Cambria" w:cstheme="minorHAnsi"/>
        </w:rPr>
        <w:t xml:space="preserve"> (vybavit Jednotku)</w:t>
      </w:r>
      <w:r w:rsidR="00FA1FC8">
        <w:rPr>
          <w:rFonts w:ascii="Cambria" w:hAnsi="Cambria" w:cstheme="minorHAnsi"/>
        </w:rPr>
        <w:t>, smluvní strany si sjednávají, že Pronajímatel poskytuje po</w:t>
      </w:r>
      <w:r w:rsidR="0061521A">
        <w:rPr>
          <w:rFonts w:ascii="Cambria" w:hAnsi="Cambria" w:cstheme="minorHAnsi"/>
        </w:rPr>
        <w:t xml:space="preserve"> dobu </w:t>
      </w:r>
      <w:r w:rsidR="0053043E">
        <w:rPr>
          <w:rFonts w:ascii="Cambria" w:hAnsi="Cambria" w:cstheme="minorHAnsi"/>
        </w:rPr>
        <w:t xml:space="preserve">prvního roku trvání této Smlouvy slevu na nájemném ve výši </w:t>
      </w:r>
      <w:r w:rsidR="0053043E" w:rsidRPr="00C07D6A">
        <w:rPr>
          <w:rFonts w:ascii="Cambria" w:hAnsi="Cambria" w:cstheme="minorHAnsi"/>
        </w:rPr>
        <w:t>50 % a v druhém roce trvání nájmu dle této Smlouvy ve výši 30 %</w:t>
      </w:r>
      <w:r w:rsidR="00B00F6F" w:rsidRPr="00C07D6A">
        <w:rPr>
          <w:rFonts w:ascii="Cambria" w:hAnsi="Cambria" w:cstheme="minorHAnsi"/>
        </w:rPr>
        <w:t>.</w:t>
      </w:r>
      <w:r w:rsidR="00B00F6F">
        <w:rPr>
          <w:rFonts w:ascii="Cambria" w:hAnsi="Cambria" w:cstheme="minorHAnsi"/>
        </w:rPr>
        <w:t xml:space="preserve"> </w:t>
      </w:r>
    </w:p>
    <w:p w14:paraId="127F1D5A" w14:textId="77777777" w:rsidR="00A433C3" w:rsidRPr="00A433C3" w:rsidRDefault="00A433C3" w:rsidP="00A433C3">
      <w:pPr>
        <w:numPr>
          <w:ilvl w:val="1"/>
          <w:numId w:val="2"/>
        </w:numPr>
        <w:spacing w:after="120" w:line="276" w:lineRule="auto"/>
        <w:ind w:left="709" w:hanging="709"/>
        <w:jc w:val="both"/>
        <w:rPr>
          <w:rFonts w:ascii="Cambria" w:hAnsi="Cambria" w:cstheme="minorHAnsi"/>
        </w:rPr>
      </w:pPr>
      <w:r w:rsidRPr="00A433C3">
        <w:rPr>
          <w:rFonts w:ascii="Cambria" w:hAnsi="Cambria" w:cstheme="minorHAnsi"/>
        </w:rPr>
        <w:t xml:space="preserve">Nájemce je povinen platit Pronajímateli nájemné bezhotovostním převodem na účet Pronajímatele označený v záhlaví této Smlouvy. Pronajímatel je oprávněn tento účet jednostranně změnit, a to doručením písemného oznámení o takové změně Nájemci. </w:t>
      </w:r>
    </w:p>
    <w:p w14:paraId="651F203F" w14:textId="0676D8F3" w:rsidR="00A774C7" w:rsidRPr="00FC36D6" w:rsidRDefault="00A774C7" w:rsidP="00A774C7">
      <w:pPr>
        <w:numPr>
          <w:ilvl w:val="1"/>
          <w:numId w:val="2"/>
        </w:numPr>
        <w:spacing w:after="120" w:line="276" w:lineRule="auto"/>
        <w:ind w:left="709" w:hanging="709"/>
        <w:jc w:val="both"/>
        <w:rPr>
          <w:rFonts w:ascii="Cambria" w:hAnsi="Cambria" w:cstheme="minorHAnsi"/>
        </w:rPr>
      </w:pPr>
      <w:bookmarkStart w:id="6" w:name="_Ref451262153"/>
      <w:bookmarkStart w:id="7" w:name="_Ref445900383"/>
      <w:r w:rsidRPr="00FC36D6">
        <w:rPr>
          <w:rFonts w:ascii="Cambria" w:hAnsi="Cambria" w:cstheme="minorHAnsi"/>
        </w:rPr>
        <w:t xml:space="preserve">Nájemce je vedle nájemného povinen hradit </w:t>
      </w:r>
      <w:bookmarkStart w:id="8" w:name="_Ref436809509"/>
      <w:r w:rsidRPr="00FC36D6">
        <w:rPr>
          <w:rFonts w:ascii="Cambria" w:hAnsi="Cambria" w:cstheme="minorHAnsi"/>
        </w:rPr>
        <w:t>Pronajímatel</w:t>
      </w:r>
      <w:r>
        <w:rPr>
          <w:rFonts w:ascii="Cambria" w:hAnsi="Cambria" w:cstheme="minorHAnsi"/>
        </w:rPr>
        <w:t>i</w:t>
      </w:r>
      <w:r w:rsidRPr="00FC36D6">
        <w:rPr>
          <w:rFonts w:ascii="Cambria" w:hAnsi="Cambria" w:cstheme="minorHAnsi"/>
        </w:rPr>
        <w:t xml:space="preserve"> zálohy </w:t>
      </w:r>
      <w:r>
        <w:rPr>
          <w:rFonts w:ascii="Cambria" w:hAnsi="Cambria" w:cstheme="minorHAnsi"/>
        </w:rPr>
        <w:t>na</w:t>
      </w:r>
      <w:r w:rsidRPr="00FC36D6">
        <w:rPr>
          <w:rFonts w:ascii="Cambria" w:hAnsi="Cambria" w:cstheme="minorHAnsi"/>
        </w:rPr>
        <w:t xml:space="preserve"> služby poskytované v souvislosti s užíváním Předmětu nájmu ve výši </w:t>
      </w:r>
      <w:r w:rsidR="00855AD6" w:rsidRPr="00C07D6A">
        <w:rPr>
          <w:rFonts w:ascii="Cambria" w:hAnsi="Cambria" w:cstheme="minorHAnsi"/>
        </w:rPr>
        <w:t>3.000</w:t>
      </w:r>
      <w:r w:rsidR="00855AD6" w:rsidRPr="00FC36D6">
        <w:rPr>
          <w:rFonts w:ascii="Cambria" w:hAnsi="Cambria" w:cstheme="minorHAnsi"/>
        </w:rPr>
        <w:t xml:space="preserve"> </w:t>
      </w:r>
      <w:r w:rsidRPr="00FC36D6">
        <w:rPr>
          <w:rFonts w:ascii="Cambria" w:hAnsi="Cambria" w:cstheme="minorHAnsi"/>
        </w:rPr>
        <w:t xml:space="preserve">Kč měsíčně. Zálohy </w:t>
      </w:r>
      <w:r>
        <w:rPr>
          <w:rFonts w:ascii="Cambria" w:hAnsi="Cambria" w:cstheme="minorHAnsi"/>
        </w:rPr>
        <w:t>na</w:t>
      </w:r>
      <w:r w:rsidRPr="00FC36D6">
        <w:rPr>
          <w:rFonts w:ascii="Cambria" w:hAnsi="Cambria" w:cstheme="minorHAnsi"/>
        </w:rPr>
        <w:t xml:space="preserve"> služby jsou splatné společně s nájemným. </w:t>
      </w:r>
      <w:r>
        <w:rPr>
          <w:rFonts w:ascii="Cambria" w:hAnsi="Cambria" w:cstheme="minorHAnsi"/>
        </w:rPr>
        <w:t xml:space="preserve">V zálohách na služby jsou zahrnuty </w:t>
      </w:r>
      <w:r w:rsidRPr="00C07D6A">
        <w:rPr>
          <w:rFonts w:ascii="Cambria" w:hAnsi="Cambria" w:cstheme="minorHAnsi"/>
        </w:rPr>
        <w:t>platby za úklid společných prostor, zálohy na dodávky vody</w:t>
      </w:r>
      <w:r w:rsidR="00577B46" w:rsidRPr="00C07D6A">
        <w:rPr>
          <w:rFonts w:ascii="Cambria" w:hAnsi="Cambria" w:cstheme="minorHAnsi"/>
        </w:rPr>
        <w:t xml:space="preserve"> </w:t>
      </w:r>
      <w:r w:rsidRPr="00C07D6A">
        <w:rPr>
          <w:rFonts w:ascii="Cambria" w:hAnsi="Cambria" w:cstheme="minorHAnsi"/>
        </w:rPr>
        <w:t>a platby za svoz odpadu</w:t>
      </w:r>
      <w:r>
        <w:rPr>
          <w:rFonts w:ascii="Cambria" w:hAnsi="Cambria" w:cstheme="minorHAnsi"/>
        </w:rPr>
        <w:t xml:space="preserve">. Nájemce se seznámil s výší </w:t>
      </w:r>
      <w:r w:rsidR="000F0DF6">
        <w:rPr>
          <w:rFonts w:ascii="Cambria" w:hAnsi="Cambria" w:cstheme="minorHAnsi"/>
        </w:rPr>
        <w:t xml:space="preserve">záloh </w:t>
      </w:r>
      <w:r>
        <w:rPr>
          <w:rFonts w:ascii="Cambria" w:hAnsi="Cambria" w:cstheme="minorHAnsi"/>
        </w:rPr>
        <w:t>za služby před podpisem této Smlouvy</w:t>
      </w:r>
      <w:r w:rsidRPr="00FC36D6">
        <w:rPr>
          <w:rFonts w:ascii="Cambria" w:hAnsi="Cambria" w:cstheme="minorHAnsi"/>
        </w:rPr>
        <w:t>.</w:t>
      </w:r>
      <w:bookmarkEnd w:id="8"/>
      <w:r w:rsidRPr="00FC36D6">
        <w:rPr>
          <w:rFonts w:ascii="Cambria" w:hAnsi="Cambria" w:cstheme="minorHAnsi"/>
        </w:rPr>
        <w:t xml:space="preserve"> Nájemce s rozsahem služeb souhlasí.</w:t>
      </w:r>
      <w:r w:rsidR="00DC40F0">
        <w:rPr>
          <w:rFonts w:ascii="Cambria" w:hAnsi="Cambria" w:cstheme="minorHAnsi"/>
        </w:rPr>
        <w:t xml:space="preserve"> Nájemce se zavazuje uzavřít smlouvy s dodavateli energií smlouvy o dodávce elektrické energie a plynu do Jednotky. </w:t>
      </w:r>
    </w:p>
    <w:p w14:paraId="7624FF54" w14:textId="4093A4D3" w:rsidR="00A774C7" w:rsidRPr="00D80218" w:rsidRDefault="00A774C7" w:rsidP="00A774C7">
      <w:pPr>
        <w:numPr>
          <w:ilvl w:val="1"/>
          <w:numId w:val="2"/>
        </w:numPr>
        <w:spacing w:after="120" w:line="276" w:lineRule="auto"/>
        <w:ind w:left="709" w:hanging="709"/>
        <w:jc w:val="both"/>
        <w:rPr>
          <w:rFonts w:ascii="Cambria" w:hAnsi="Cambria" w:cstheme="minorHAnsi"/>
        </w:rPr>
      </w:pPr>
      <w:r w:rsidRPr="00FC36D6">
        <w:rPr>
          <w:rFonts w:ascii="Cambria" w:hAnsi="Cambria" w:cstheme="minorHAnsi"/>
        </w:rPr>
        <w:t xml:space="preserve">Pronajímatel zašle Nájemci vyúčtování záloh </w:t>
      </w:r>
      <w:r>
        <w:rPr>
          <w:rFonts w:ascii="Cambria" w:hAnsi="Cambria" w:cstheme="minorHAnsi"/>
        </w:rPr>
        <w:t>na</w:t>
      </w:r>
      <w:r w:rsidRPr="00FC36D6">
        <w:rPr>
          <w:rFonts w:ascii="Cambria" w:hAnsi="Cambria" w:cstheme="minorHAnsi"/>
        </w:rPr>
        <w:t xml:space="preserve"> služby vždy nejpozději do konce </w:t>
      </w:r>
      <w:r>
        <w:rPr>
          <w:rFonts w:ascii="Cambria" w:hAnsi="Cambria" w:cstheme="minorHAnsi"/>
        </w:rPr>
        <w:t>dubna</w:t>
      </w:r>
      <w:r w:rsidRPr="00FC36D6">
        <w:rPr>
          <w:rFonts w:ascii="Cambria" w:hAnsi="Cambria" w:cstheme="minorHAnsi"/>
        </w:rPr>
        <w:t xml:space="preserve"> kalendářního roku za rok předcházející. Neobdrží-li Pronajímatel podklady k provedení vyúčtování od dodavatelů služeb, nejpozději do konce května příslušného roku, je oprávněn lhůtu dle předchozí věty přiměřeně prodloužit, a to i opakovaně, je však povinen o tom Nájemce ve lhůtě dle předchozí věty e-mailového oznámení bez elektronického podpisu informovat. Případné nedoplatky za služby je Nájemce povinen uhradit Pronajímateli nejpozději do </w:t>
      </w:r>
      <w:r>
        <w:rPr>
          <w:rFonts w:ascii="Cambria" w:hAnsi="Cambria" w:cstheme="minorHAnsi"/>
        </w:rPr>
        <w:t>15</w:t>
      </w:r>
      <w:r w:rsidRPr="00FC36D6">
        <w:rPr>
          <w:rFonts w:ascii="Cambria" w:hAnsi="Cambria" w:cstheme="minorHAnsi"/>
        </w:rPr>
        <w:t xml:space="preserve"> </w:t>
      </w:r>
      <w:r w:rsidRPr="00FC36D6">
        <w:rPr>
          <w:rFonts w:ascii="Cambria" w:hAnsi="Cambria" w:cstheme="minorHAnsi"/>
        </w:rPr>
        <w:lastRenderedPageBreak/>
        <w:t xml:space="preserve">dnů ode dne obdržení vyúčtování. Případné přeplatky Pronajímatel započte na zálohy za služby na následující období, případně je vrátí Nájemci na účet, a to do </w:t>
      </w:r>
      <w:r>
        <w:rPr>
          <w:rFonts w:ascii="Cambria" w:hAnsi="Cambria" w:cstheme="minorHAnsi"/>
        </w:rPr>
        <w:t>15</w:t>
      </w:r>
      <w:r w:rsidRPr="00FC36D6">
        <w:rPr>
          <w:rFonts w:ascii="Cambria" w:hAnsi="Cambria" w:cstheme="minorHAnsi"/>
        </w:rPr>
        <w:t xml:space="preserve"> dnů ode dne, kdy obdrží </w:t>
      </w:r>
      <w:r w:rsidR="00F44A81">
        <w:rPr>
          <w:rFonts w:ascii="Cambria" w:hAnsi="Cambria" w:cstheme="minorHAnsi"/>
        </w:rPr>
        <w:t>vyúčtování</w:t>
      </w:r>
      <w:r w:rsidRPr="00FC36D6">
        <w:rPr>
          <w:rFonts w:ascii="Cambria" w:hAnsi="Cambria" w:cstheme="minorHAnsi"/>
        </w:rPr>
        <w:t>. Pronajímatel je oprávněn jednou ročně jednostranně zvýšit zálohy za služby, a to na základě obdrženého vyúčtování, případně dle předpisů záloh, který Pronajímatel obdrží</w:t>
      </w:r>
      <w:r w:rsidRPr="00D80218">
        <w:rPr>
          <w:rFonts w:ascii="Cambria" w:hAnsi="Cambria" w:cstheme="minorHAnsi"/>
        </w:rPr>
        <w:t xml:space="preserve">. </w:t>
      </w:r>
    </w:p>
    <w:p w14:paraId="5B7FB587" w14:textId="285DE9B1" w:rsidR="00462085" w:rsidRPr="00A774C7" w:rsidRDefault="00A774C7" w:rsidP="00A774C7">
      <w:pPr>
        <w:numPr>
          <w:ilvl w:val="1"/>
          <w:numId w:val="2"/>
        </w:numPr>
        <w:spacing w:after="120" w:line="276" w:lineRule="auto"/>
        <w:ind w:left="709" w:hanging="709"/>
        <w:jc w:val="both"/>
        <w:rPr>
          <w:rFonts w:ascii="Garamond" w:hAnsi="Garamond" w:cs="Tahoma"/>
          <w:szCs w:val="20"/>
        </w:rPr>
      </w:pPr>
      <w:r w:rsidRPr="00FC36D6">
        <w:rPr>
          <w:rFonts w:ascii="Cambria" w:hAnsi="Cambria" w:cstheme="minorHAnsi"/>
        </w:rPr>
        <w:t xml:space="preserve">Smluvní strany se dohodly na inflační doložce k výši nájemného tak, že Pronajímatel je za trvání nájmu vždy nejdříve k 1. březnu příslušného roku oprávněn jednostranně zvýšit nájemné o roční míru inflace vyjádřenou přírůstkem průměrného ročního indexu spotřebitelských cen za uplynulý kalendářní rok, vyhlášenou Českým statistickým úřadem (dojde-li po dobu trvání této Smlouvy k nahrazení uvedeného indexu jiným, použije se tento jiný index), případně jeho nástupcem. Zvýšení nájemného je účinné od začátku kalendářního roku, za který se nájemné zvyšuje. Nájemce je povinen platit zvýšené nájemné od nájemného, splatného nejdříve po </w:t>
      </w:r>
      <w:r>
        <w:rPr>
          <w:rFonts w:ascii="Cambria" w:hAnsi="Cambria" w:cstheme="minorHAnsi"/>
        </w:rPr>
        <w:t>15</w:t>
      </w:r>
      <w:r w:rsidRPr="00FC36D6">
        <w:rPr>
          <w:rFonts w:ascii="Cambria" w:hAnsi="Cambria" w:cstheme="minorHAnsi"/>
        </w:rPr>
        <w:t xml:space="preserve"> dnech ode dne doručení oznámení o zvýšení nájemného. Společně s prvním zvýšeným nájemným je Nájemce povinen uhradit Pronajímatel i rozdíl mezi původním a zvýšeným nájemným za předchozí období kalendářního roku, a to od měsíce ledna. Pronajímatel smí takto poprvé zvýšit nájemné za rok </w:t>
      </w:r>
      <w:r>
        <w:rPr>
          <w:rFonts w:ascii="Cambria" w:hAnsi="Cambria" w:cstheme="minorHAnsi"/>
        </w:rPr>
        <w:t>202</w:t>
      </w:r>
      <w:r w:rsidR="0006127F">
        <w:rPr>
          <w:rFonts w:ascii="Cambria" w:hAnsi="Cambria" w:cstheme="minorHAnsi"/>
        </w:rPr>
        <w:t>4</w:t>
      </w:r>
      <w:r w:rsidR="00462085" w:rsidRPr="00A774C7">
        <w:rPr>
          <w:rFonts w:ascii="Cambria" w:hAnsi="Cambria" w:cstheme="minorHAnsi"/>
        </w:rPr>
        <w:t>.</w:t>
      </w:r>
    </w:p>
    <w:bookmarkEnd w:id="6"/>
    <w:bookmarkEnd w:id="7"/>
    <w:p w14:paraId="0ED3D9F1" w14:textId="77777777" w:rsidR="005C21F3" w:rsidRPr="00462085" w:rsidRDefault="005C21F3" w:rsidP="005C21F3">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Jistota</w:t>
      </w:r>
    </w:p>
    <w:p w14:paraId="705CB6F5" w14:textId="42F17287"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9" w:name="_Ref436930010"/>
      <w:bookmarkStart w:id="10" w:name="_Ref388536048"/>
      <w:r w:rsidRPr="00462085">
        <w:rPr>
          <w:rFonts w:ascii="Cambria" w:hAnsi="Cambria" w:cstheme="minorHAnsi"/>
        </w:rPr>
        <w:t xml:space="preserve">Nájemce se zavazuje uhradit Pronajímateli jistotu ve výši </w:t>
      </w:r>
      <w:r w:rsidR="00AF518A">
        <w:rPr>
          <w:rFonts w:ascii="Cambria" w:hAnsi="Cambria" w:cstheme="minorHAnsi"/>
          <w:b/>
          <w:bCs/>
        </w:rPr>
        <w:t xml:space="preserve">dvou a půl násobku </w:t>
      </w:r>
      <w:r w:rsidR="00B47084">
        <w:rPr>
          <w:rFonts w:ascii="Cambria" w:hAnsi="Cambria" w:cstheme="minorHAnsi"/>
          <w:b/>
          <w:bCs/>
        </w:rPr>
        <w:t xml:space="preserve">měsíčního </w:t>
      </w:r>
      <w:r w:rsidR="00AF518A">
        <w:rPr>
          <w:rFonts w:ascii="Cambria" w:hAnsi="Cambria" w:cstheme="minorHAnsi"/>
          <w:b/>
          <w:bCs/>
        </w:rPr>
        <w:t xml:space="preserve">nájemného </w:t>
      </w:r>
      <w:r w:rsidR="00AF518A" w:rsidRPr="00AF518A">
        <w:rPr>
          <w:rFonts w:ascii="Cambria" w:hAnsi="Cambria" w:cstheme="minorHAnsi"/>
        </w:rPr>
        <w:t xml:space="preserve">dle odst. 4.1. </w:t>
      </w:r>
      <w:r w:rsidR="006C4E09">
        <w:rPr>
          <w:rFonts w:ascii="Cambria" w:hAnsi="Cambria" w:cstheme="minorHAnsi"/>
        </w:rPr>
        <w:t xml:space="preserve">této </w:t>
      </w:r>
      <w:r w:rsidR="00AF518A" w:rsidRPr="00AF518A">
        <w:rPr>
          <w:rFonts w:ascii="Cambria" w:hAnsi="Cambria" w:cstheme="minorHAnsi"/>
        </w:rPr>
        <w:t>Smlouvy</w:t>
      </w:r>
      <w:r w:rsidR="008245E5">
        <w:rPr>
          <w:rFonts w:ascii="Cambria" w:hAnsi="Cambria" w:cstheme="minorHAnsi"/>
        </w:rPr>
        <w:t xml:space="preserve">, </w:t>
      </w:r>
      <w:r w:rsidR="00FA2DBB">
        <w:rPr>
          <w:rFonts w:ascii="Cambria" w:hAnsi="Cambria" w:cstheme="minorHAnsi"/>
        </w:rPr>
        <w:t xml:space="preserve">a to do 5 pracovních dnů ode dne podpisu této Smlouvy, </w:t>
      </w:r>
      <w:r w:rsidR="008245E5">
        <w:rPr>
          <w:rFonts w:ascii="Cambria" w:hAnsi="Cambria" w:cstheme="minorHAnsi"/>
        </w:rPr>
        <w:t>na účet Pronajímatele uvedený v záhlaví této Smlouvy pod příslušným variabilním symbolem</w:t>
      </w:r>
      <w:r w:rsidRPr="00AF518A">
        <w:rPr>
          <w:rFonts w:ascii="Cambria" w:hAnsi="Cambria" w:cstheme="minorHAnsi"/>
        </w:rPr>
        <w:t>.</w:t>
      </w:r>
      <w:r w:rsidRPr="00462085">
        <w:rPr>
          <w:rFonts w:ascii="Cambria" w:hAnsi="Cambria" w:cstheme="minorHAnsi"/>
        </w:rPr>
        <w:t xml:space="preserve"> </w:t>
      </w:r>
      <w:bookmarkEnd w:id="9"/>
      <w:bookmarkEnd w:id="10"/>
      <w:r w:rsidRPr="00462085">
        <w:rPr>
          <w:rFonts w:ascii="Cambria" w:hAnsi="Cambria" w:cstheme="minorHAnsi"/>
        </w:rPr>
        <w:t xml:space="preserve">Pronajímatel není povinen držet uhrazenou jistotu na samostatném účtu. Smluvní strany si sjednaly, že Nájemce nemá právo na úroky z jistoty. </w:t>
      </w:r>
    </w:p>
    <w:p w14:paraId="2FE3CEFD" w14:textId="492F420F"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11" w:name="_Ref447202074"/>
      <w:r w:rsidRPr="00462085">
        <w:rPr>
          <w:rFonts w:ascii="Cambria" w:hAnsi="Cambria" w:cstheme="minorHAnsi"/>
        </w:rPr>
        <w:t xml:space="preserve">Pronajímatel je oprávněn použít složenou jistotu na úhradu jakýchkoliv splatných pohledávek vůči Nájemci vyplývajících z užívání Předmětu nájmu. Použití jistoty v průběhu trvání této Smlouvy je Pronajímatel povinen oznámit Nájemci bez zbytečného odkladu. Nájemce je v takovém případě povinen doplatit výši jistoty Pronajímateli až do výše uvedené v předcházejícím odstavci, a to do </w:t>
      </w:r>
      <w:r w:rsidR="00832776">
        <w:rPr>
          <w:rFonts w:ascii="Cambria" w:hAnsi="Cambria" w:cstheme="minorHAnsi"/>
        </w:rPr>
        <w:t>15</w:t>
      </w:r>
      <w:r w:rsidRPr="00462085">
        <w:rPr>
          <w:rFonts w:ascii="Cambria" w:hAnsi="Cambria" w:cstheme="minorHAnsi"/>
        </w:rPr>
        <w:t xml:space="preserve"> dnů ode dne, kdy od Pronajímatele obdrží oznámení o použití jistoty na úhradu pohledávek v souladu s tímto ustanovením. </w:t>
      </w:r>
      <w:bookmarkEnd w:id="11"/>
      <w:r w:rsidRPr="00462085">
        <w:rPr>
          <w:rFonts w:ascii="Cambria" w:hAnsi="Cambria" w:cstheme="minorHAnsi"/>
        </w:rPr>
        <w:t xml:space="preserve">V případě prodlení Nájemce s doplacením jistoty, je Nájemce povinen uhradit Pronajímateli smluvní úrok z prodlení ve výši 0,05 % z dlužné částky za každý den prodlení. </w:t>
      </w:r>
    </w:p>
    <w:p w14:paraId="51888EA9" w14:textId="23334E54" w:rsidR="005C21F3" w:rsidRPr="00462085" w:rsidRDefault="005C21F3" w:rsidP="005C21F3">
      <w:pPr>
        <w:numPr>
          <w:ilvl w:val="1"/>
          <w:numId w:val="2"/>
        </w:numPr>
        <w:spacing w:after="120" w:line="276" w:lineRule="auto"/>
        <w:ind w:left="709" w:hanging="709"/>
        <w:jc w:val="both"/>
        <w:rPr>
          <w:rFonts w:ascii="Garamond" w:hAnsi="Garamond"/>
        </w:rPr>
      </w:pPr>
      <w:r w:rsidRPr="00462085">
        <w:rPr>
          <w:rFonts w:ascii="Cambria" w:hAnsi="Cambria" w:cstheme="minorHAnsi"/>
        </w:rPr>
        <w:t xml:space="preserve">Pronajímatel je povinen vrátit Nájemci nevyčerpanou jistotu do </w:t>
      </w:r>
      <w:r w:rsidR="0006127F">
        <w:rPr>
          <w:rFonts w:ascii="Cambria" w:hAnsi="Cambria" w:cstheme="minorHAnsi"/>
        </w:rPr>
        <w:t>30</w:t>
      </w:r>
      <w:r w:rsidRPr="00462085">
        <w:rPr>
          <w:rFonts w:ascii="Cambria" w:hAnsi="Cambria" w:cstheme="minorHAnsi"/>
        </w:rPr>
        <w:t xml:space="preserve"> dnů ode dne skončení nájmu a předání Předmětu nájmu Pronajímateli. </w:t>
      </w:r>
    </w:p>
    <w:p w14:paraId="7ED5BF8F" w14:textId="77777777" w:rsidR="005C21F3" w:rsidRPr="00462085" w:rsidRDefault="005C21F3" w:rsidP="00462085">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Práva a povinnosti stran</w:t>
      </w:r>
    </w:p>
    <w:p w14:paraId="6922CCC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2" w:name="_Ref388373459"/>
      <w:r w:rsidRPr="00462085">
        <w:rPr>
          <w:rFonts w:ascii="Cambria" w:hAnsi="Cambria" w:cstheme="minorHAnsi"/>
        </w:rPr>
        <w:lastRenderedPageBreak/>
        <w:t xml:space="preserve">Vzniknou-li na Předmětu nájmu vady za trvání nájmu, za které je Nájemce dle této Smlouvy odpovědný (tzn. zejména vady vzniklé z důvodu zanedbání jeho povinností vyplývajících z této Smlouvy či způsobené výlučně jeho činností a provozem nebo činností osob, jimž Nájemce umožnil přístup do Předmětu nájmu), je Nájemce povinen tyto vady na svůj náklad odstranit. </w:t>
      </w:r>
    </w:p>
    <w:p w14:paraId="7717DE6A"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dále odpovědný za škodu, která Pronajímateli vznikne v důsledku neoznámení vady, kterou Nájemce Pronajímateli neoznámil bez zbytečného odkladu.</w:t>
      </w:r>
    </w:p>
    <w:p w14:paraId="69BC71B4" w14:textId="7A1E5AA6"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oprávněn provádět stavební úpravy v Předmětu nájmu pouze s předchozím písemným souhlasem Pronajímatele. Nájemce je v případě ukončení Smlouvy povinen odstranit všechny stavební úpravy, pokud není v této Smlouvě stanoveno jinak, nebo pokud se strany nedohodnou v konkrétním případě písemně jinak. Není-li v této Smlouvě dohodnuto jinak, Nájemce nemá právo na jakékoliv kompenzace v souvislosti s provedenými stavebními úpravami, a to ani v případě, pokud je neodstraní.</w:t>
      </w:r>
      <w:bookmarkEnd w:id="12"/>
      <w:r w:rsidRPr="00462085">
        <w:rPr>
          <w:rFonts w:ascii="Cambria" w:hAnsi="Cambria" w:cstheme="minorHAnsi"/>
        </w:rPr>
        <w:t xml:space="preserve"> </w:t>
      </w:r>
      <w:r w:rsidR="000F014A">
        <w:rPr>
          <w:rFonts w:ascii="Cambria" w:hAnsi="Cambria" w:cstheme="minorHAnsi"/>
        </w:rPr>
        <w:t>Pronajímatel souhlasí s provedením úprav Jednotky předvídané v odst. 2.3. této Smlouvy</w:t>
      </w:r>
      <w:r w:rsidR="00E51A20">
        <w:rPr>
          <w:rFonts w:ascii="Cambria" w:hAnsi="Cambria" w:cstheme="minorHAnsi"/>
        </w:rPr>
        <w:t xml:space="preserve">. Pronajímatel poskytne Nájemci nezbytnou součinnost k provedení úprav. Nájemce se zavazuje informovat Pronajímatele o rozsahu prováděných úprav s dostatečným předstihem. </w:t>
      </w:r>
      <w:r w:rsidR="007D20EC">
        <w:rPr>
          <w:rFonts w:ascii="Cambria" w:hAnsi="Cambria" w:cstheme="minorHAnsi"/>
        </w:rPr>
        <w:t xml:space="preserve">Pronajímatel je oprávněn kontrolovat provádění stavebních úprav. Stavební úpravy pevně spojené s Jednotkou se okamžikem dokončení stávají součástí Jednotky a vlastnictvím Pronajímatele, pokud Pronajímatel neurčí jinak. </w:t>
      </w:r>
      <w:r w:rsidR="006C4FF9">
        <w:rPr>
          <w:rFonts w:ascii="Cambria" w:hAnsi="Cambria" w:cstheme="minorHAnsi"/>
        </w:rPr>
        <w:t xml:space="preserve">Náhrada nákladů za provedené stavební úpravy je kompenzována slevou na nájemném dle odst. 4.1. Smlouvy a Nájemce nemá v této souvislosti právo na jakoukoli jinou kompenzaci. </w:t>
      </w:r>
    </w:p>
    <w:p w14:paraId="7D63077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provádí a hradí též veškeré náklady související s běžnou údržbou Předmětu nájmu.</w:t>
      </w:r>
      <w:bookmarkStart w:id="13" w:name="_Ref250734592"/>
      <w:r w:rsidRPr="00462085">
        <w:rPr>
          <w:rFonts w:ascii="Cambria" w:hAnsi="Cambria" w:cstheme="minorHAnsi"/>
        </w:rPr>
        <w:t xml:space="preserve"> V rámci běžné údržby dle předchozí věty je Nájemce povinen na vlastní náklady a odpovědnost zajišťovat opravy a údržbu Předmětu nájmu.</w:t>
      </w:r>
    </w:p>
    <w:bookmarkEnd w:id="13"/>
    <w:p w14:paraId="5B234556" w14:textId="7888802A"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odpovídá za veškerou škodu, která na Předmětu nájmu vznikne po </w:t>
      </w:r>
      <w:r w:rsidR="00C1329F">
        <w:rPr>
          <w:rFonts w:ascii="Cambria" w:hAnsi="Cambria" w:cstheme="minorHAnsi"/>
        </w:rPr>
        <w:t>D</w:t>
      </w:r>
      <w:r w:rsidRPr="00462085">
        <w:rPr>
          <w:rFonts w:ascii="Cambria" w:hAnsi="Cambria" w:cstheme="minorHAnsi"/>
        </w:rPr>
        <w:t xml:space="preserve">obu nájmu a která vznikne z důvodu porušení povinností Nájemce dle této Smlouvy či z důvodu jeho provozu nebo činnosti v Předmětu nájmu. Vznik škody je Nájemce povinen bezodkladně oznámit Pronajímateli. Nájemce je povinen užívat Předmět nájmu v souladu s touto Smlouvou. </w:t>
      </w:r>
      <w:r w:rsidRPr="00FA2DBB">
        <w:rPr>
          <w:rFonts w:ascii="Cambria" w:hAnsi="Cambria" w:cstheme="minorHAnsi"/>
        </w:rPr>
        <w:t xml:space="preserve">Nájemce je oprávněn přiměřeným způsobem užívat společné části </w:t>
      </w:r>
      <w:r w:rsidR="00124FAA" w:rsidRPr="00FA2DBB">
        <w:rPr>
          <w:rFonts w:ascii="Cambria" w:hAnsi="Cambria" w:cstheme="minorHAnsi"/>
        </w:rPr>
        <w:t>Budovy</w:t>
      </w:r>
      <w:r w:rsidRPr="00FA2DBB">
        <w:rPr>
          <w:rFonts w:ascii="Cambria" w:hAnsi="Cambria" w:cstheme="minorHAnsi"/>
        </w:rPr>
        <w:t xml:space="preserve">, zejména vjezdy, vchody, výtah, schodiště a zejména veškeré příjezdové a odjezdové komunikace k Předmětu nájmu. Nájemce však nesmí rušit v užívání </w:t>
      </w:r>
      <w:r w:rsidR="00124FAA" w:rsidRPr="00FA2DBB">
        <w:rPr>
          <w:rFonts w:ascii="Cambria" w:hAnsi="Cambria" w:cstheme="minorHAnsi"/>
        </w:rPr>
        <w:t>Budovy</w:t>
      </w:r>
      <w:r w:rsidRPr="00FA2DBB">
        <w:rPr>
          <w:rFonts w:ascii="Cambria" w:hAnsi="Cambria" w:cstheme="minorHAnsi"/>
        </w:rPr>
        <w:t xml:space="preserve"> ostatní uživatele </w:t>
      </w:r>
      <w:r w:rsidR="00124FAA" w:rsidRPr="00FA2DBB">
        <w:rPr>
          <w:rFonts w:ascii="Cambria" w:hAnsi="Cambria" w:cstheme="minorHAnsi"/>
        </w:rPr>
        <w:t>Budovy</w:t>
      </w:r>
      <w:r w:rsidRPr="00FA2DBB">
        <w:rPr>
          <w:rFonts w:ascii="Cambria" w:hAnsi="Cambria" w:cstheme="minorHAnsi"/>
        </w:rPr>
        <w:t>, případně Pronajímatele.</w:t>
      </w:r>
    </w:p>
    <w:p w14:paraId="7327E90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Pronajímatel je povinen provádět veškeré opravy a údržbu, k nimž není zavázán Nájemce a ke kterým je Pronajímatel zavázán podle této Smlouvy či vyplývajících pro něj z účinných právních předpisů bez zbytečného odkladu, vždy však s přihlédnutím k povaze takové opravy či údržby.</w:t>
      </w:r>
    </w:p>
    <w:p w14:paraId="5D249EB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4" w:name="_Ref436930289"/>
      <w:r w:rsidRPr="00462085">
        <w:rPr>
          <w:rFonts w:ascii="Cambria" w:hAnsi="Cambria" w:cstheme="minorHAnsi"/>
        </w:rPr>
        <w:t xml:space="preserve">Nájemce může Předmět nájmu opatřit v přiměřeném rozsahu štíty, návěstími a podobnými znameními jen s písemným souhlasem Pronajímatele. Pronajímatel </w:t>
      </w:r>
      <w:r w:rsidRPr="00462085">
        <w:rPr>
          <w:rFonts w:ascii="Cambria" w:hAnsi="Cambria" w:cstheme="minorHAnsi"/>
        </w:rPr>
        <w:lastRenderedPageBreak/>
        <w:t>může souhlas odmítnout, pouze má-li pro to vážný důvod s tím, že takový souhlas nesmí být bezdůvodně zdržován.</w:t>
      </w:r>
      <w:bookmarkEnd w:id="14"/>
      <w:r w:rsidRPr="00462085">
        <w:rPr>
          <w:rFonts w:ascii="Cambria" w:hAnsi="Cambria" w:cstheme="minorHAnsi"/>
        </w:rPr>
        <w:t xml:space="preserve"> </w:t>
      </w:r>
    </w:p>
    <w:p w14:paraId="60EAC526" w14:textId="6B52D6B8"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se zavazuje umožnit prohlídku Předmětu nájmu Pronajímateli a třetím osobám, které tím Pronajímatel pověří, v případě, že o prohlídku Pronajímatel požádá Nájemce nejméně </w:t>
      </w:r>
      <w:r w:rsidR="0006127F">
        <w:rPr>
          <w:rFonts w:ascii="Cambria" w:hAnsi="Cambria" w:cstheme="minorHAnsi"/>
        </w:rPr>
        <w:t>3</w:t>
      </w:r>
      <w:r w:rsidR="00CE1675" w:rsidRPr="00462085">
        <w:rPr>
          <w:rFonts w:ascii="Cambria" w:hAnsi="Cambria" w:cstheme="minorHAnsi"/>
        </w:rPr>
        <w:t xml:space="preserve"> </w:t>
      </w:r>
      <w:r w:rsidRPr="00462085">
        <w:rPr>
          <w:rFonts w:ascii="Cambria" w:hAnsi="Cambria" w:cstheme="minorHAnsi"/>
        </w:rPr>
        <w:t>pracovní dny předem.</w:t>
      </w:r>
    </w:p>
    <w:p w14:paraId="299A32C0" w14:textId="4791735D"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je povinen snést dočasnou nemožnost užívání Předmětu nájmu, je-li vyvolána haváriemi nebo úpravami či opravami </w:t>
      </w:r>
      <w:r w:rsidR="00AD74A5">
        <w:rPr>
          <w:rFonts w:ascii="Cambria" w:hAnsi="Cambria" w:cstheme="minorHAnsi"/>
        </w:rPr>
        <w:t>Předmětu nájmu</w:t>
      </w:r>
      <w:r w:rsidRPr="00462085">
        <w:rPr>
          <w:rFonts w:ascii="Cambria" w:hAnsi="Cambria" w:cstheme="minorHAnsi"/>
        </w:rPr>
        <w:t xml:space="preserve"> či je</w:t>
      </w:r>
      <w:r w:rsidR="00AD74A5">
        <w:rPr>
          <w:rFonts w:ascii="Cambria" w:hAnsi="Cambria" w:cstheme="minorHAnsi"/>
        </w:rPr>
        <w:t>ho</w:t>
      </w:r>
      <w:r w:rsidRPr="00462085">
        <w:rPr>
          <w:rFonts w:ascii="Cambria" w:hAnsi="Cambria" w:cstheme="minorHAnsi"/>
        </w:rPr>
        <w:t xml:space="preserve"> okolí bez zavinění Pronajímatele nemá nárok na jakoukoliv kompenzaci. V případě, že nemožnost užívání Předmětu nájmu dle předchozí věty trvá déle, než </w:t>
      </w:r>
      <w:r w:rsidR="00832776">
        <w:rPr>
          <w:rFonts w:ascii="Cambria" w:hAnsi="Cambria" w:cstheme="minorHAnsi"/>
        </w:rPr>
        <w:t>5</w:t>
      </w:r>
      <w:r w:rsidRPr="00462085">
        <w:rPr>
          <w:rFonts w:ascii="Cambria" w:hAnsi="Cambria" w:cstheme="minorHAnsi"/>
        </w:rPr>
        <w:t xml:space="preserve"> dnů, vzniká Nájemci právo na přiměřenou slevu z nájmu. O plánovaných úpravách je Pronajímatel povinen Nájemce předem vyrozumět a je povinen zajistit, aby probíhaly pouze v nezbytném rozsahu a omezily provoz Nájemce v nezbytné míře. </w:t>
      </w:r>
    </w:p>
    <w:p w14:paraId="7239E12B" w14:textId="7790D7AE" w:rsidR="00AD74A5" w:rsidRPr="00FA2DBB" w:rsidRDefault="00AD74A5"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je oprávněn </w:t>
      </w:r>
      <w:r w:rsidR="00CE1675">
        <w:rPr>
          <w:rFonts w:ascii="Cambria" w:hAnsi="Cambria" w:cstheme="minorHAnsi"/>
        </w:rPr>
        <w:t xml:space="preserve">dle výše uvedených pravidel </w:t>
      </w:r>
      <w:r>
        <w:rPr>
          <w:rFonts w:ascii="Cambria" w:hAnsi="Cambria" w:cstheme="minorHAnsi"/>
        </w:rPr>
        <w:t xml:space="preserve">provádět kontrolu užívání </w:t>
      </w:r>
      <w:r w:rsidRPr="00FA2DBB">
        <w:rPr>
          <w:rFonts w:ascii="Cambria" w:hAnsi="Cambria" w:cstheme="minorHAnsi"/>
        </w:rPr>
        <w:t>Předmětu nájmu.</w:t>
      </w:r>
    </w:p>
    <w:p w14:paraId="0AAF299F" w14:textId="4AD1791E" w:rsidR="005F6AA6" w:rsidRPr="00FA2DBB" w:rsidRDefault="005F6AA6" w:rsidP="00462085">
      <w:pPr>
        <w:numPr>
          <w:ilvl w:val="1"/>
          <w:numId w:val="2"/>
        </w:numPr>
        <w:spacing w:after="120" w:line="276" w:lineRule="auto"/>
        <w:ind w:left="709" w:hanging="709"/>
        <w:jc w:val="both"/>
        <w:rPr>
          <w:rFonts w:ascii="Cambria" w:hAnsi="Cambria" w:cstheme="minorHAnsi"/>
        </w:rPr>
      </w:pPr>
      <w:r w:rsidRPr="00FA2DBB">
        <w:rPr>
          <w:rFonts w:ascii="Cambria" w:hAnsi="Cambria" w:cstheme="minorHAnsi"/>
        </w:rPr>
        <w:t>Nájemce je dále povinen užívat Předmět nájmu v souladu s </w:t>
      </w:r>
      <w:r w:rsidR="004C6615">
        <w:rPr>
          <w:rFonts w:ascii="Cambria" w:hAnsi="Cambria" w:cstheme="minorHAnsi"/>
        </w:rPr>
        <w:t>provozním</w:t>
      </w:r>
      <w:r w:rsidRPr="00FA2DBB">
        <w:rPr>
          <w:rFonts w:ascii="Cambria" w:hAnsi="Cambria" w:cstheme="minorHAnsi"/>
        </w:rPr>
        <w:t xml:space="preserve"> řádem Budovy.</w:t>
      </w:r>
    </w:p>
    <w:p w14:paraId="31801EA4" w14:textId="77777777" w:rsidR="00AD74A5" w:rsidRPr="00FA2DBB" w:rsidRDefault="00AD74A5" w:rsidP="00462085">
      <w:pPr>
        <w:numPr>
          <w:ilvl w:val="1"/>
          <w:numId w:val="2"/>
        </w:numPr>
        <w:spacing w:after="120" w:line="276" w:lineRule="auto"/>
        <w:ind w:left="709" w:hanging="709"/>
        <w:jc w:val="both"/>
        <w:rPr>
          <w:rFonts w:ascii="Cambria" w:hAnsi="Cambria" w:cstheme="minorHAnsi"/>
        </w:rPr>
      </w:pPr>
      <w:r w:rsidRPr="00FA2DBB">
        <w:rPr>
          <w:rFonts w:ascii="Cambria" w:hAnsi="Cambria" w:cstheme="minorHAnsi"/>
        </w:rPr>
        <w:t>Nájemce se zavazuje:</w:t>
      </w:r>
    </w:p>
    <w:p w14:paraId="140EBBD1" w14:textId="714E1AE0" w:rsidR="00AD74A5" w:rsidRPr="00FA2DBB" w:rsidRDefault="00AD74A5" w:rsidP="00AD74A5">
      <w:pPr>
        <w:numPr>
          <w:ilvl w:val="2"/>
          <w:numId w:val="2"/>
        </w:numPr>
        <w:spacing w:after="120" w:line="276" w:lineRule="auto"/>
        <w:ind w:left="1457" w:hanging="737"/>
        <w:jc w:val="both"/>
        <w:rPr>
          <w:rFonts w:ascii="Cambria" w:hAnsi="Cambria" w:cstheme="minorHAnsi"/>
        </w:rPr>
      </w:pPr>
      <w:r w:rsidRPr="00FA2DBB">
        <w:rPr>
          <w:rFonts w:ascii="Cambria" w:hAnsi="Cambria" w:cstheme="minorHAnsi"/>
        </w:rPr>
        <w:t xml:space="preserve">nemanipulovat bez předchozího písemného souhlasu s jakýmkoli </w:t>
      </w:r>
      <w:r w:rsidR="00CE1675" w:rsidRPr="00FA2DBB">
        <w:rPr>
          <w:rFonts w:ascii="Cambria" w:hAnsi="Cambria" w:cstheme="minorHAnsi"/>
        </w:rPr>
        <w:t>mechanickým vybavením Předmětu nájmu</w:t>
      </w:r>
      <w:r w:rsidRPr="00FA2DBB">
        <w:rPr>
          <w:rFonts w:ascii="Cambria" w:hAnsi="Cambria" w:cstheme="minorHAnsi"/>
        </w:rPr>
        <w:t>,</w:t>
      </w:r>
    </w:p>
    <w:p w14:paraId="14480676" w14:textId="38FC95AD" w:rsidR="00AD74A5" w:rsidRPr="00FA2DBB" w:rsidRDefault="00AD74A5" w:rsidP="00AD74A5">
      <w:pPr>
        <w:numPr>
          <w:ilvl w:val="2"/>
          <w:numId w:val="2"/>
        </w:numPr>
        <w:spacing w:after="120" w:line="276" w:lineRule="auto"/>
        <w:ind w:left="1457" w:hanging="737"/>
        <w:jc w:val="both"/>
        <w:rPr>
          <w:rFonts w:ascii="Cambria" w:hAnsi="Cambria" w:cstheme="minorHAnsi"/>
        </w:rPr>
      </w:pPr>
      <w:r w:rsidRPr="00FA2DBB">
        <w:rPr>
          <w:rFonts w:ascii="Cambria" w:hAnsi="Cambria" w:cstheme="minorHAnsi"/>
        </w:rPr>
        <w:t>provádět pravidelnou údržbu Předmětu nájmu, včetně revizí zařízení instalovaných v Předmětu nájmu v souladu s právními předpisy</w:t>
      </w:r>
      <w:r w:rsidR="00CE1675" w:rsidRPr="00FA2DBB">
        <w:rPr>
          <w:rFonts w:ascii="Cambria" w:hAnsi="Cambria" w:cstheme="minorHAnsi"/>
        </w:rPr>
        <w:t>.</w:t>
      </w:r>
    </w:p>
    <w:p w14:paraId="2A2CA5ED" w14:textId="77777777" w:rsidR="005C21F3" w:rsidRPr="005C21F3" w:rsidRDefault="005C21F3" w:rsidP="005C21F3">
      <w:pPr>
        <w:pStyle w:val="Odstavecseseznamem"/>
        <w:numPr>
          <w:ilvl w:val="0"/>
          <w:numId w:val="2"/>
        </w:numPr>
        <w:spacing w:before="480" w:after="240" w:line="276" w:lineRule="auto"/>
        <w:jc w:val="center"/>
        <w:rPr>
          <w:rFonts w:ascii="Cambria" w:hAnsi="Cambria" w:cstheme="minorHAnsi"/>
          <w:b/>
        </w:rPr>
      </w:pPr>
      <w:r w:rsidRPr="005C21F3">
        <w:rPr>
          <w:rFonts w:ascii="Cambria" w:hAnsi="Cambria" w:cstheme="minorHAnsi"/>
          <w:b/>
        </w:rPr>
        <w:t>Ukončení Smlouvy</w:t>
      </w:r>
    </w:p>
    <w:p w14:paraId="0DE62C66" w14:textId="77777777" w:rsidR="005C21F3" w:rsidRDefault="005C21F3" w:rsidP="005C21F3">
      <w:pPr>
        <w:numPr>
          <w:ilvl w:val="1"/>
          <w:numId w:val="2"/>
        </w:numPr>
        <w:spacing w:after="120" w:line="276" w:lineRule="auto"/>
        <w:ind w:left="709" w:hanging="709"/>
        <w:jc w:val="both"/>
        <w:rPr>
          <w:rFonts w:ascii="Cambria" w:hAnsi="Cambria" w:cstheme="minorHAnsi"/>
        </w:rPr>
      </w:pPr>
      <w:r w:rsidRPr="005C21F3">
        <w:rPr>
          <w:rFonts w:ascii="Cambria" w:hAnsi="Cambria" w:cstheme="minorHAnsi"/>
        </w:rPr>
        <w:t>Tuto Smlouvu lze ukončit následujícími způsoby</w:t>
      </w:r>
      <w:r>
        <w:rPr>
          <w:rFonts w:ascii="Cambria" w:hAnsi="Cambria" w:cstheme="minorHAnsi"/>
        </w:rPr>
        <w:t>:</w:t>
      </w:r>
    </w:p>
    <w:p w14:paraId="68BBD8CF" w14:textId="4C5EBBC4" w:rsidR="005C21F3" w:rsidRPr="000C01FE" w:rsidRDefault="005C21F3" w:rsidP="000C01FE">
      <w:pPr>
        <w:numPr>
          <w:ilvl w:val="2"/>
          <w:numId w:val="2"/>
        </w:numPr>
        <w:spacing w:after="120" w:line="276" w:lineRule="auto"/>
        <w:ind w:left="1457" w:hanging="737"/>
        <w:jc w:val="both"/>
        <w:rPr>
          <w:rFonts w:ascii="Cambria" w:hAnsi="Cambria" w:cstheme="minorHAnsi"/>
        </w:rPr>
      </w:pPr>
      <w:r>
        <w:rPr>
          <w:rFonts w:ascii="Cambria" w:hAnsi="Cambria" w:cstheme="minorHAnsi"/>
        </w:rPr>
        <w:t>dohodou smluvních stran</w:t>
      </w:r>
      <w:r w:rsidR="00FD30C4" w:rsidRPr="000C01FE">
        <w:rPr>
          <w:rFonts w:ascii="Cambria" w:hAnsi="Cambria" w:cstheme="minorHAnsi"/>
        </w:rPr>
        <w:t>;</w:t>
      </w:r>
    </w:p>
    <w:p w14:paraId="2426D7A7" w14:textId="237646A1" w:rsidR="00CE1675" w:rsidRDefault="00FD30C4" w:rsidP="005C21F3">
      <w:pPr>
        <w:numPr>
          <w:ilvl w:val="2"/>
          <w:numId w:val="2"/>
        </w:numPr>
        <w:spacing w:after="120" w:line="276" w:lineRule="auto"/>
        <w:ind w:left="1457" w:hanging="737"/>
        <w:jc w:val="both"/>
        <w:rPr>
          <w:rFonts w:ascii="Cambria" w:hAnsi="Cambria" w:cstheme="minorHAnsi"/>
        </w:rPr>
      </w:pPr>
      <w:r>
        <w:rPr>
          <w:rFonts w:ascii="Cambria" w:hAnsi="Cambria" w:cstheme="minorHAnsi"/>
        </w:rPr>
        <w:t>výpovědí smlouvy</w:t>
      </w:r>
      <w:r w:rsidR="005C21F3">
        <w:rPr>
          <w:rFonts w:ascii="Cambria" w:hAnsi="Cambria" w:cstheme="minorHAnsi"/>
        </w:rPr>
        <w:t xml:space="preserve"> </w:t>
      </w:r>
      <w:r w:rsidR="00CE1675">
        <w:rPr>
          <w:rFonts w:ascii="Cambria" w:hAnsi="Cambria" w:cstheme="minorHAnsi"/>
        </w:rPr>
        <w:t>pro podstatné porušení této Smlouvy, přičemž za podstatné porušení</w:t>
      </w:r>
      <w:r w:rsidR="00E95E34">
        <w:rPr>
          <w:rFonts w:ascii="Cambria" w:hAnsi="Cambria" w:cstheme="minorHAnsi"/>
        </w:rPr>
        <w:t xml:space="preserve"> Smlouvy</w:t>
      </w:r>
      <w:r w:rsidR="00CE1675">
        <w:rPr>
          <w:rFonts w:ascii="Cambria" w:hAnsi="Cambria" w:cstheme="minorHAnsi"/>
        </w:rPr>
        <w:t xml:space="preserve"> je považováno, pokud:</w:t>
      </w:r>
    </w:p>
    <w:p w14:paraId="45C5B67A" w14:textId="6A904187" w:rsidR="005C21F3" w:rsidRDefault="00E95E34"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w:t>
      </w:r>
      <w:r w:rsidR="005C21F3">
        <w:rPr>
          <w:rFonts w:ascii="Cambria" w:hAnsi="Cambria" w:cstheme="minorHAnsi"/>
        </w:rPr>
        <w:t xml:space="preserve">ájemce </w:t>
      </w:r>
      <w:r w:rsidR="00CE1675">
        <w:rPr>
          <w:rFonts w:ascii="Cambria" w:hAnsi="Cambria" w:cstheme="minorHAnsi"/>
        </w:rPr>
        <w:t xml:space="preserve">je </w:t>
      </w:r>
      <w:r w:rsidR="005C21F3">
        <w:rPr>
          <w:rFonts w:ascii="Cambria" w:hAnsi="Cambria" w:cstheme="minorHAnsi"/>
        </w:rPr>
        <w:t xml:space="preserve">déle, než </w:t>
      </w:r>
      <w:r w:rsidR="00FD30C4">
        <w:rPr>
          <w:rFonts w:ascii="Cambria" w:hAnsi="Cambria" w:cstheme="minorHAnsi"/>
        </w:rPr>
        <w:t>30</w:t>
      </w:r>
      <w:r w:rsidR="005C21F3">
        <w:rPr>
          <w:rFonts w:ascii="Cambria" w:hAnsi="Cambria" w:cstheme="minorHAnsi"/>
        </w:rPr>
        <w:t xml:space="preserve"> dní v prodlení s hrazením nájemného, nebo </w:t>
      </w:r>
      <w:r w:rsidR="000F4D60">
        <w:rPr>
          <w:rFonts w:ascii="Cambria" w:hAnsi="Cambria" w:cstheme="minorHAnsi"/>
        </w:rPr>
        <w:t>záloh na</w:t>
      </w:r>
      <w:r w:rsidR="005C21F3">
        <w:rPr>
          <w:rFonts w:ascii="Cambria" w:hAnsi="Cambria" w:cstheme="minorHAnsi"/>
        </w:rPr>
        <w:t xml:space="preserve"> služby související s Předmětem nájmu</w:t>
      </w:r>
      <w:r>
        <w:rPr>
          <w:rFonts w:ascii="Cambria" w:hAnsi="Cambria" w:cstheme="minorHAnsi"/>
        </w:rPr>
        <w:t>;</w:t>
      </w:r>
    </w:p>
    <w:p w14:paraId="4CF6518B" w14:textId="0479A56C" w:rsidR="005C21F3" w:rsidRDefault="005C21F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 xml:space="preserve">Nájemce, nebo </w:t>
      </w:r>
      <w:r w:rsidR="00B17823">
        <w:rPr>
          <w:rFonts w:ascii="Cambria" w:hAnsi="Cambria" w:cstheme="minorHAnsi"/>
        </w:rPr>
        <w:t>osoby s ním užívající Předmět nájmu, hrubě porušují klid nebo pořádek</w:t>
      </w:r>
      <w:r w:rsidR="00E95E34">
        <w:rPr>
          <w:rFonts w:ascii="Cambria" w:hAnsi="Cambria" w:cstheme="minorHAnsi"/>
        </w:rPr>
        <w:t>;</w:t>
      </w:r>
    </w:p>
    <w:p w14:paraId="7045F641" w14:textId="77777777" w:rsidR="00F3749A"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Nájemce přenechá Předmět nájmu (nebo jeho část) do užívání třetí osobě bez souhlasu Pronajímatele</w:t>
      </w:r>
      <w:r w:rsidR="00F3749A">
        <w:rPr>
          <w:rFonts w:ascii="Cambria" w:hAnsi="Cambria" w:cstheme="minorHAnsi"/>
        </w:rPr>
        <w:t>,</w:t>
      </w:r>
    </w:p>
    <w:p w14:paraId="15FE1942" w14:textId="328FE1D3"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Předmět nájmu ztratí způsobilost užívání ke sjednanému účelu dle této Smlouvy,</w:t>
      </w:r>
      <w:r w:rsidR="00E95E34">
        <w:rPr>
          <w:rFonts w:ascii="Cambria" w:hAnsi="Cambria" w:cstheme="minorHAnsi"/>
        </w:rPr>
        <w:t xml:space="preserve"> nebo</w:t>
      </w:r>
    </w:p>
    <w:p w14:paraId="501BC03C" w14:textId="77777777"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lastRenderedPageBreak/>
        <w:t>Nájemce ztratí způsobilost k provozování podnikatelské činnosti, k jejímuž provozu převzal Předmět nájmu do užívání dle této Smlouvy.</w:t>
      </w:r>
    </w:p>
    <w:p w14:paraId="53AA8DAB" w14:textId="7E9300FE" w:rsidR="00B17823" w:rsidRPr="00B17823" w:rsidRDefault="00B17823" w:rsidP="00B17823">
      <w:pPr>
        <w:spacing w:after="120" w:line="276" w:lineRule="auto"/>
        <w:ind w:left="720"/>
        <w:jc w:val="both"/>
        <w:rPr>
          <w:rFonts w:ascii="Cambria" w:hAnsi="Cambria" w:cstheme="minorHAnsi"/>
        </w:rPr>
      </w:pPr>
      <w:r w:rsidRPr="00B17823">
        <w:rPr>
          <w:rFonts w:ascii="Cambria" w:hAnsi="Cambria" w:cstheme="minorHAnsi"/>
        </w:rPr>
        <w:t xml:space="preserve">V případě výpovědi Smlouvy dle tohoto odstavce činí délka výpovědní doby </w:t>
      </w:r>
      <w:r w:rsidR="00832776">
        <w:rPr>
          <w:rFonts w:ascii="Cambria" w:hAnsi="Cambria" w:cstheme="minorHAnsi"/>
        </w:rPr>
        <w:t xml:space="preserve">1 </w:t>
      </w:r>
      <w:r w:rsidRPr="00B17823">
        <w:rPr>
          <w:rFonts w:ascii="Cambria" w:hAnsi="Cambria" w:cstheme="minorHAnsi"/>
        </w:rPr>
        <w:t xml:space="preserve">měsíc s tím, že výpovědní doba běží od prvního dne </w:t>
      </w:r>
      <w:r w:rsidR="00E13A7A">
        <w:rPr>
          <w:rFonts w:ascii="Cambria" w:hAnsi="Cambria" w:cstheme="minorHAnsi"/>
        </w:rPr>
        <w:t xml:space="preserve">následujícího </w:t>
      </w:r>
      <w:r w:rsidRPr="00B17823">
        <w:rPr>
          <w:rFonts w:ascii="Cambria" w:hAnsi="Cambria" w:cstheme="minorHAnsi"/>
        </w:rPr>
        <w:t xml:space="preserve">po doručení výpovědi </w:t>
      </w:r>
      <w:r>
        <w:rPr>
          <w:rFonts w:ascii="Cambria" w:hAnsi="Cambria" w:cstheme="minorHAnsi"/>
        </w:rPr>
        <w:t>Pronajímatele</w:t>
      </w:r>
      <w:r w:rsidRPr="00B17823">
        <w:rPr>
          <w:rFonts w:ascii="Cambria" w:hAnsi="Cambria" w:cstheme="minorHAnsi"/>
        </w:rPr>
        <w:t>.</w:t>
      </w:r>
    </w:p>
    <w:p w14:paraId="5109CB16" w14:textId="77777777" w:rsidR="005C21F3" w:rsidRPr="00AD74A5" w:rsidRDefault="005C21F3" w:rsidP="00AD74A5">
      <w:pPr>
        <w:pStyle w:val="Odstavecseseznamem"/>
        <w:numPr>
          <w:ilvl w:val="0"/>
          <w:numId w:val="2"/>
        </w:numPr>
        <w:spacing w:before="480" w:after="240" w:line="276" w:lineRule="auto"/>
        <w:jc w:val="center"/>
        <w:rPr>
          <w:rFonts w:ascii="Cambria" w:hAnsi="Cambria" w:cstheme="minorHAnsi"/>
          <w:b/>
        </w:rPr>
      </w:pPr>
      <w:r w:rsidRPr="00AD74A5">
        <w:rPr>
          <w:rFonts w:ascii="Cambria" w:hAnsi="Cambria" w:cstheme="minorHAnsi"/>
          <w:b/>
        </w:rPr>
        <w:t>Sankce za porušení povinnosti</w:t>
      </w:r>
    </w:p>
    <w:p w14:paraId="7FC0EF64" w14:textId="77777777" w:rsidR="005C21F3" w:rsidRDefault="005C21F3" w:rsidP="00AD74A5">
      <w:pPr>
        <w:numPr>
          <w:ilvl w:val="1"/>
          <w:numId w:val="2"/>
        </w:numPr>
        <w:spacing w:after="120" w:line="276" w:lineRule="auto"/>
        <w:ind w:left="709" w:hanging="709"/>
        <w:jc w:val="both"/>
        <w:rPr>
          <w:rFonts w:ascii="Cambria" w:hAnsi="Cambria" w:cstheme="minorHAnsi"/>
        </w:rPr>
      </w:pPr>
      <w:bookmarkStart w:id="15" w:name="_Ref521418835"/>
      <w:r w:rsidRPr="00AD74A5">
        <w:rPr>
          <w:rFonts w:ascii="Cambria" w:hAnsi="Cambria" w:cstheme="minorHAnsi"/>
        </w:rPr>
        <w:t>V případě prodlení Nájemce s úhradou jakékoliv peněžité povinnosti je Nájemce povinen uhradit Pronajímateli smluvní úrok z prodlení ve výši 0,05 % z dlužné částky za každý i započatý den prodlení.</w:t>
      </w:r>
      <w:bookmarkEnd w:id="15"/>
      <w:r w:rsidRPr="00AD74A5">
        <w:rPr>
          <w:rFonts w:ascii="Cambria" w:hAnsi="Cambria" w:cstheme="minorHAnsi"/>
        </w:rPr>
        <w:t xml:space="preserve"> </w:t>
      </w:r>
    </w:p>
    <w:p w14:paraId="27ACDED1" w14:textId="0A225713" w:rsidR="00AD74A5" w:rsidRDefault="00AD74A5" w:rsidP="00AD74A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V případě, že Nájemce nebo osoby, které s Nájemcem užívající Předmět nájmu ruší klid nebo pořádek, zavazuje se Nájemce zaplatit Pronajímateli smluvní pokutu ve výši </w:t>
      </w:r>
      <w:r w:rsidR="00E13A7A">
        <w:rPr>
          <w:rFonts w:ascii="Cambria" w:hAnsi="Cambria" w:cstheme="minorHAnsi"/>
        </w:rPr>
        <w:t>10.000, -</w:t>
      </w:r>
      <w:r>
        <w:rPr>
          <w:rFonts w:ascii="Cambria" w:hAnsi="Cambria" w:cstheme="minorHAnsi"/>
        </w:rPr>
        <w:t xml:space="preserve"> Kč.</w:t>
      </w:r>
    </w:p>
    <w:p w14:paraId="2DECCBC6" w14:textId="77777777" w:rsidR="00AD74A5" w:rsidRDefault="00AD74A5" w:rsidP="00AD74A5">
      <w:pPr>
        <w:numPr>
          <w:ilvl w:val="1"/>
          <w:numId w:val="2"/>
        </w:numPr>
        <w:spacing w:after="120" w:line="276" w:lineRule="auto"/>
        <w:ind w:left="709" w:hanging="709"/>
        <w:jc w:val="both"/>
        <w:rPr>
          <w:rFonts w:ascii="Cambria" w:hAnsi="Cambria" w:cstheme="minorHAnsi"/>
        </w:rPr>
      </w:pPr>
      <w:bookmarkStart w:id="16" w:name="_Ref521418838"/>
      <w:r>
        <w:rPr>
          <w:rFonts w:ascii="Cambria" w:hAnsi="Cambria" w:cstheme="minorHAnsi"/>
        </w:rPr>
        <w:t>V případě porušení povinnosti Nájemce:</w:t>
      </w:r>
      <w:bookmarkEnd w:id="16"/>
    </w:p>
    <w:p w14:paraId="70522838" w14:textId="77777777" w:rsidR="00AD74A5" w:rsidRDefault="00AD74A5" w:rsidP="00AD74A5">
      <w:pPr>
        <w:numPr>
          <w:ilvl w:val="2"/>
          <w:numId w:val="2"/>
        </w:numPr>
        <w:spacing w:after="120" w:line="276" w:lineRule="auto"/>
        <w:ind w:left="1457" w:hanging="737"/>
        <w:jc w:val="both"/>
        <w:rPr>
          <w:rFonts w:ascii="Cambria" w:hAnsi="Cambria" w:cstheme="minorHAnsi"/>
        </w:rPr>
      </w:pPr>
      <w:r>
        <w:rPr>
          <w:rFonts w:ascii="Cambria" w:hAnsi="Cambria" w:cstheme="minorHAnsi"/>
        </w:rPr>
        <w:t>nepřenechat Předmět nájmu do užívání třetí osobě bez souhlasu Pronajímatele,</w:t>
      </w:r>
    </w:p>
    <w:p w14:paraId="4C616448" w14:textId="1ACE9EFB" w:rsidR="00AD74A5" w:rsidRPr="00C93FC5" w:rsidRDefault="00AD74A5" w:rsidP="00C93FC5">
      <w:pPr>
        <w:numPr>
          <w:ilvl w:val="2"/>
          <w:numId w:val="2"/>
        </w:numPr>
        <w:spacing w:after="120" w:line="276" w:lineRule="auto"/>
        <w:ind w:left="1457" w:hanging="737"/>
        <w:jc w:val="both"/>
        <w:rPr>
          <w:rFonts w:ascii="Cambria" w:hAnsi="Cambria" w:cstheme="minorHAnsi"/>
        </w:rPr>
      </w:pPr>
      <w:r>
        <w:rPr>
          <w:rFonts w:ascii="Cambria" w:hAnsi="Cambria" w:cstheme="minorHAnsi"/>
        </w:rPr>
        <w:t>neprovést stavební úpravy a/nebo jiné změny v Předmětu nájmu bez souhlasu Pronajímatele</w:t>
      </w:r>
      <w:r w:rsidR="00AF7AAA" w:rsidRPr="00C93FC5">
        <w:rPr>
          <w:rFonts w:ascii="Cambria" w:hAnsi="Cambria" w:cstheme="minorHAnsi"/>
        </w:rPr>
        <w:t>,</w:t>
      </w:r>
    </w:p>
    <w:p w14:paraId="4F50FE10" w14:textId="627331CB" w:rsidR="00AF7AAA" w:rsidRDefault="00AF7AAA" w:rsidP="00AF7AAA">
      <w:pPr>
        <w:spacing w:after="120" w:line="276" w:lineRule="auto"/>
        <w:ind w:left="720"/>
        <w:jc w:val="both"/>
        <w:rPr>
          <w:rFonts w:ascii="Cambria" w:hAnsi="Cambria" w:cstheme="minorHAnsi"/>
        </w:rPr>
      </w:pPr>
      <w:r>
        <w:rPr>
          <w:rFonts w:ascii="Cambria" w:hAnsi="Cambria" w:cstheme="minorHAnsi"/>
        </w:rPr>
        <w:t xml:space="preserve">zavazuje se Pronajímateli uhradit smluvní pokutu ve výši </w:t>
      </w:r>
      <w:r w:rsidR="00E13A7A">
        <w:rPr>
          <w:rFonts w:ascii="Cambria" w:hAnsi="Cambria" w:cstheme="minorHAnsi"/>
        </w:rPr>
        <w:t>100.000, -</w:t>
      </w:r>
      <w:r>
        <w:rPr>
          <w:rFonts w:ascii="Cambria" w:hAnsi="Cambria" w:cstheme="minorHAnsi"/>
        </w:rPr>
        <w:t xml:space="preserve"> Kč.</w:t>
      </w:r>
    </w:p>
    <w:p w14:paraId="4A07083B" w14:textId="77777777" w:rsidR="00AF7AAA" w:rsidRPr="00AD74A5" w:rsidRDefault="00AF7AAA" w:rsidP="00AF7AAA">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pokuty jsou splatné na výzvu Pronajímatele ve lhůtě uvedené ve výzvě. </w:t>
      </w:r>
    </w:p>
    <w:p w14:paraId="0AD3AC28" w14:textId="77777777" w:rsidR="00A433C3" w:rsidRDefault="00B71B45"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w:t>
      </w:r>
      <w:r w:rsidR="00D50F70">
        <w:rPr>
          <w:rFonts w:ascii="Cambria" w:hAnsi="Cambria" w:cstheme="minorHAnsi"/>
          <w:b/>
        </w:rPr>
        <w:t>ručování</w:t>
      </w:r>
    </w:p>
    <w:p w14:paraId="75804382"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Veškeré písemnosti, oznámení či další sdělení (dále jen „</w:t>
      </w:r>
      <w:r w:rsidRPr="00B71B45">
        <w:rPr>
          <w:rFonts w:ascii="Cambria" w:hAnsi="Cambria" w:cstheme="minorHAnsi"/>
          <w:b/>
        </w:rPr>
        <w:t>sdělení</w:t>
      </w:r>
      <w:r w:rsidRPr="00B71B45">
        <w:rPr>
          <w:rFonts w:ascii="Cambria" w:hAnsi="Cambria" w:cstheme="minorHAnsi"/>
        </w:rPr>
        <w:t>“) doručují smluvní strany prostřednictvím informačního systému datových schránek.</w:t>
      </w:r>
    </w:p>
    <w:p w14:paraId="54AACF48" w14:textId="77777777" w:rsidR="00B71B45" w:rsidRPr="00B71B45" w:rsidRDefault="00B71B45" w:rsidP="00E9658F">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Pronajímatele</w:t>
      </w:r>
      <w:r w:rsidRPr="00B71B45">
        <w:rPr>
          <w:rFonts w:ascii="Cambria" w:hAnsi="Cambria" w:cstheme="minorHAnsi"/>
        </w:rPr>
        <w:t>:</w:t>
      </w:r>
      <w:r w:rsidR="00E9658F">
        <w:rPr>
          <w:rFonts w:ascii="Cambria" w:hAnsi="Cambria" w:cstheme="minorHAnsi"/>
        </w:rPr>
        <w:t xml:space="preserve"> </w:t>
      </w:r>
      <w:r w:rsidR="00E9658F" w:rsidRPr="00E9658F">
        <w:rPr>
          <w:rFonts w:ascii="Cambria" w:hAnsi="Cambria" w:cstheme="minorHAnsi"/>
        </w:rPr>
        <w:t>einbsz9</w:t>
      </w:r>
    </w:p>
    <w:p w14:paraId="37DEDD24" w14:textId="02234938"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7BD67BB3"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mohou být doručována též prostřednictvím e-mailu na následující </w:t>
      </w:r>
      <w:r w:rsidRPr="00B71B45">
        <w:rPr>
          <w:rFonts w:ascii="Cambria" w:hAnsi="Cambria" w:cstheme="minorHAnsi"/>
        </w:rPr>
        <w:br/>
        <w:t xml:space="preserve">e-mailové adresy stran: </w:t>
      </w:r>
    </w:p>
    <w:p w14:paraId="6E54891F" w14:textId="77777777" w:rsidR="00B71B45" w:rsidRPr="00327BF2" w:rsidRDefault="00B71B45" w:rsidP="00231AE1">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e-mailová adresa Pronajímatele: tomas.mokrejs@praha-lysolaje.cz</w:t>
      </w:r>
    </w:p>
    <w:p w14:paraId="3C1D5748" w14:textId="613512A9" w:rsidR="00B71B45" w:rsidRPr="00327BF2" w:rsidRDefault="00B71B45" w:rsidP="00B71B45">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Nájemce: </w:t>
      </w:r>
      <w:r w:rsidR="00327BF2" w:rsidRPr="00327BF2">
        <w:rPr>
          <w:rFonts w:ascii="Cambria" w:hAnsi="Cambria" w:cstheme="minorHAnsi"/>
          <w:highlight w:val="yellow"/>
        </w:rPr>
        <w:t>[DOPLNIT]</w:t>
      </w:r>
    </w:p>
    <w:p w14:paraId="4CAA4A16"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Sdělení mohou být doručována též prostřednictvím poštovního</w:t>
      </w:r>
      <w:r>
        <w:rPr>
          <w:rFonts w:ascii="Cambria" w:hAnsi="Cambria" w:cstheme="minorHAnsi"/>
        </w:rPr>
        <w:t xml:space="preserve"> doručovatele</w:t>
      </w:r>
      <w:r w:rsidRPr="00B71B45">
        <w:rPr>
          <w:rFonts w:ascii="Cambria" w:hAnsi="Cambria" w:cstheme="minorHAnsi"/>
        </w:rPr>
        <w:t xml:space="preserve"> na následující adresy stran: </w:t>
      </w:r>
    </w:p>
    <w:p w14:paraId="3BE8FB2B" w14:textId="77777777"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Pronajímatele</w:t>
      </w:r>
      <w:r w:rsidRPr="00B71B45">
        <w:rPr>
          <w:rFonts w:ascii="Cambria" w:hAnsi="Cambria" w:cstheme="minorHAnsi"/>
        </w:rPr>
        <w:t xml:space="preserve">: </w:t>
      </w:r>
      <w:r w:rsidRPr="006B64F5">
        <w:rPr>
          <w:rFonts w:ascii="Cambria" w:hAnsi="Cambria" w:cstheme="minorHAnsi"/>
          <w:szCs w:val="20"/>
        </w:rPr>
        <w:t>Kovárenská 8/5, Praha – Lysolaje, 165 00</w:t>
      </w:r>
    </w:p>
    <w:p w14:paraId="73F87DE7" w14:textId="75E527D6"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1F030C98"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lastRenderedPageBreak/>
        <w:t xml:space="preserve">Každá smluvní strana je oprávněna jednostranně změnit své kontaktní údaje, a to doručením sdělení obsahujícím novou adresu. Taková změna je účinná ode dne následujícího po dni doručení sdělení druhé smluvní straně. </w:t>
      </w:r>
    </w:p>
    <w:p w14:paraId="5306D87E"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se považuje za doručené okamžikem potvrzení doručení ze strany adresáta. Bez takového potvrzení se považuje sdělení za doručené též: </w:t>
      </w:r>
    </w:p>
    <w:p w14:paraId="48AC393B"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prostřednictvím datové schránky jedné smluvní strany do datové schránky druhé smluvní strany, okam</w:t>
      </w:r>
      <w:r w:rsidRPr="00B71B45">
        <w:rPr>
          <w:rFonts w:ascii="Cambria" w:hAnsi="Cambria" w:cstheme="minorHAnsi" w:hint="eastAsia"/>
        </w:rPr>
        <w:t>ž</w:t>
      </w:r>
      <w:r w:rsidRPr="00B71B45">
        <w:rPr>
          <w:rFonts w:ascii="Cambria" w:hAnsi="Cambria" w:cstheme="minorHAnsi"/>
        </w:rPr>
        <w:t>ikem, kdy se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w:t>
      </w:r>
      <w:r w:rsidRPr="00B71B45">
        <w:rPr>
          <w:rFonts w:ascii="Cambria" w:hAnsi="Cambria" w:cstheme="minorHAnsi" w:hint="eastAsia"/>
        </w:rPr>
        <w:t>ř</w:t>
      </w:r>
      <w:r w:rsidRPr="00B71B45">
        <w:rPr>
          <w:rFonts w:ascii="Cambria" w:hAnsi="Cambria" w:cstheme="minorHAnsi"/>
        </w:rPr>
        <w:t>ihl</w:t>
      </w:r>
      <w:r w:rsidRPr="00B71B45">
        <w:rPr>
          <w:rFonts w:ascii="Cambria" w:hAnsi="Cambria" w:cstheme="minorHAnsi" w:hint="eastAsia"/>
        </w:rPr>
        <w:t>á</w:t>
      </w:r>
      <w:r w:rsidRPr="00B71B45">
        <w:rPr>
          <w:rFonts w:ascii="Cambria" w:hAnsi="Cambria" w:cstheme="minorHAnsi"/>
        </w:rPr>
        <w:t>s</w:t>
      </w:r>
      <w:r w:rsidRPr="00B71B45">
        <w:rPr>
          <w:rFonts w:ascii="Cambria" w:hAnsi="Cambria" w:cstheme="minorHAnsi" w:hint="eastAsia"/>
        </w:rPr>
        <w:t>í</w:t>
      </w:r>
      <w:r w:rsidRPr="00B71B45">
        <w:rPr>
          <w:rFonts w:ascii="Cambria" w:hAnsi="Cambria" w:cstheme="minorHAnsi"/>
        </w:rPr>
        <w:t xml:space="preserve"> osoba, která má s ohledem na rozsah svého oprávnění přístup k dodanému sdělení. Nepřihlásí-li se do datové schránky osoba podle předchozí věty ve lh</w:t>
      </w:r>
      <w:r w:rsidRPr="00B71B45">
        <w:rPr>
          <w:rFonts w:ascii="Cambria" w:hAnsi="Cambria" w:cstheme="minorHAnsi" w:hint="eastAsia"/>
        </w:rPr>
        <w:t>ů</w:t>
      </w:r>
      <w:r w:rsidRPr="00B71B45">
        <w:rPr>
          <w:rFonts w:ascii="Cambria" w:hAnsi="Cambria" w:cstheme="minorHAnsi"/>
        </w:rPr>
        <w:t>t</w:t>
      </w:r>
      <w:r w:rsidRPr="00B71B45">
        <w:rPr>
          <w:rFonts w:ascii="Cambria" w:hAnsi="Cambria" w:cstheme="minorHAnsi" w:hint="eastAsia"/>
        </w:rPr>
        <w:t>ě</w:t>
      </w:r>
      <w:r w:rsidRPr="00B71B45">
        <w:rPr>
          <w:rFonts w:ascii="Cambria" w:hAnsi="Cambria" w:cstheme="minorHAnsi"/>
        </w:rPr>
        <w:t xml:space="preserve"> do 10 dn</w:t>
      </w:r>
      <w:r w:rsidRPr="00B71B45">
        <w:rPr>
          <w:rFonts w:ascii="Cambria" w:hAnsi="Cambria" w:cstheme="minorHAnsi" w:hint="eastAsia"/>
        </w:rPr>
        <w:t>ů</w:t>
      </w:r>
      <w:r w:rsidRPr="00B71B45">
        <w:rPr>
          <w:rFonts w:ascii="Cambria" w:hAnsi="Cambria" w:cstheme="minorHAnsi"/>
        </w:rPr>
        <w:t xml:space="preserve"> ode dne, kdy bylo sdělení dod</w:t>
      </w:r>
      <w:r w:rsidRPr="00B71B45">
        <w:rPr>
          <w:rFonts w:ascii="Cambria" w:hAnsi="Cambria" w:cstheme="minorHAnsi" w:hint="eastAsia"/>
        </w:rPr>
        <w:t>á</w:t>
      </w:r>
      <w:r w:rsidRPr="00B71B45">
        <w:rPr>
          <w:rFonts w:ascii="Cambria" w:hAnsi="Cambria" w:cstheme="minorHAnsi"/>
        </w:rPr>
        <w:t>no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pova</w:t>
      </w:r>
      <w:r w:rsidRPr="00B71B45">
        <w:rPr>
          <w:rFonts w:ascii="Cambria" w:hAnsi="Cambria" w:cstheme="minorHAnsi" w:hint="eastAsia"/>
        </w:rPr>
        <w:t>ž</w:t>
      </w:r>
      <w:r w:rsidRPr="00B71B45">
        <w:rPr>
          <w:rFonts w:ascii="Cambria" w:hAnsi="Cambria" w:cstheme="minorHAnsi"/>
        </w:rPr>
        <w:t>uje se toto sdělení za doru</w:t>
      </w:r>
      <w:r w:rsidRPr="00B71B45">
        <w:rPr>
          <w:rFonts w:ascii="Cambria" w:hAnsi="Cambria" w:cstheme="minorHAnsi" w:hint="eastAsia"/>
        </w:rPr>
        <w:t>č</w:t>
      </w:r>
      <w:r w:rsidRPr="00B71B45">
        <w:rPr>
          <w:rFonts w:ascii="Cambria" w:hAnsi="Cambria" w:cstheme="minorHAnsi"/>
        </w:rPr>
        <w:t>ené posledn</w:t>
      </w:r>
      <w:r w:rsidRPr="00B71B45">
        <w:rPr>
          <w:rFonts w:ascii="Cambria" w:hAnsi="Cambria" w:cstheme="minorHAnsi" w:hint="eastAsia"/>
        </w:rPr>
        <w:t>í</w:t>
      </w:r>
      <w:r w:rsidRPr="00B71B45">
        <w:rPr>
          <w:rFonts w:ascii="Cambria" w:hAnsi="Cambria" w:cstheme="minorHAnsi"/>
        </w:rPr>
        <w:t>m dnem t</w:t>
      </w:r>
      <w:r w:rsidRPr="00B71B45">
        <w:rPr>
          <w:rFonts w:ascii="Cambria" w:hAnsi="Cambria" w:cstheme="minorHAnsi" w:hint="eastAsia"/>
        </w:rPr>
        <w:t>é</w:t>
      </w:r>
      <w:r w:rsidRPr="00B71B45">
        <w:rPr>
          <w:rFonts w:ascii="Cambria" w:hAnsi="Cambria" w:cstheme="minorHAnsi"/>
        </w:rPr>
        <w:t>to lh</w:t>
      </w:r>
      <w:r w:rsidRPr="00B71B45">
        <w:rPr>
          <w:rFonts w:ascii="Cambria" w:hAnsi="Cambria" w:cstheme="minorHAnsi" w:hint="eastAsia"/>
        </w:rPr>
        <w:t>ů</w:t>
      </w:r>
      <w:r w:rsidRPr="00B71B45">
        <w:rPr>
          <w:rFonts w:ascii="Cambria" w:hAnsi="Cambria" w:cstheme="minorHAnsi"/>
        </w:rPr>
        <w:t>ty</w:t>
      </w:r>
      <w:r>
        <w:rPr>
          <w:rFonts w:ascii="Cambria" w:hAnsi="Cambria" w:cstheme="minorHAnsi"/>
        </w:rPr>
        <w:t>;</w:t>
      </w:r>
    </w:p>
    <w:p w14:paraId="121C7603"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na e-mailovou adresu příjemce dnem následujícím po dni jeho prokazatelného odeslání;</w:t>
      </w:r>
    </w:p>
    <w:p w14:paraId="68E801F1" w14:textId="2C6C39E3"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v případě odeslání sdělení prostřednictvím provozovatele poštovní služby na korespondenční adresu strany dle této Smlouvy </w:t>
      </w:r>
      <w:r w:rsidR="004B1E87">
        <w:rPr>
          <w:rFonts w:ascii="Cambria" w:hAnsi="Cambria" w:cstheme="minorHAnsi"/>
        </w:rPr>
        <w:t>3.</w:t>
      </w:r>
      <w:r w:rsidRPr="00B71B45">
        <w:rPr>
          <w:rFonts w:ascii="Cambria" w:hAnsi="Cambria" w:cstheme="minorHAnsi"/>
        </w:rPr>
        <w:t xml:space="preserve"> dnem ode dne jeho prokazatelného odeslání, přičemž sdělení se v případě nezastižení adresáta uloží na poště</w:t>
      </w:r>
      <w:r>
        <w:rPr>
          <w:rFonts w:ascii="Cambria" w:hAnsi="Cambria" w:cstheme="minorHAnsi"/>
        </w:rPr>
        <w:t>;</w:t>
      </w:r>
    </w:p>
    <w:p w14:paraId="279F64E0" w14:textId="77777777" w:rsidR="00B71B45" w:rsidRPr="00B71B45" w:rsidRDefault="00B71B45" w:rsidP="00B71B45">
      <w:pPr>
        <w:spacing w:after="120" w:line="276" w:lineRule="auto"/>
        <w:ind w:left="720"/>
        <w:jc w:val="both"/>
        <w:rPr>
          <w:rFonts w:ascii="Cambria" w:hAnsi="Cambria" w:cstheme="minorHAnsi"/>
        </w:rPr>
      </w:pPr>
      <w:r w:rsidRPr="00B71B45">
        <w:rPr>
          <w:rFonts w:ascii="Cambria" w:hAnsi="Cambria" w:cstheme="minorHAnsi"/>
        </w:rPr>
        <w:t xml:space="preserve">přičemž doručení se považuje za účinné, i když se o něm nedozvěděl. </w:t>
      </w:r>
    </w:p>
    <w:p w14:paraId="28EDB58D" w14:textId="77777777" w:rsid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Smluvní strany se dohodly, že sdělení zaslaná prostřednictvím e-mailu opatřená zaručeným elektronickým podpisem nebo ve formě PDF s vlastnoručním podpisem smluvní strany, považují za sdělení písemná, neodporuje-li to v konkrétním případě platné právní úpravě.</w:t>
      </w:r>
    </w:p>
    <w:p w14:paraId="425AA356" w14:textId="77777777" w:rsidR="00020BC8" w:rsidRPr="00783E91" w:rsidRDefault="00020BC8" w:rsidP="00020BC8">
      <w:pPr>
        <w:pStyle w:val="Odstavecseseznamem"/>
        <w:numPr>
          <w:ilvl w:val="0"/>
          <w:numId w:val="2"/>
        </w:numPr>
        <w:spacing w:before="480" w:after="240" w:line="276" w:lineRule="auto"/>
        <w:jc w:val="center"/>
        <w:rPr>
          <w:rFonts w:ascii="Cambria" w:hAnsi="Cambria" w:cstheme="minorHAnsi"/>
          <w:b/>
        </w:rPr>
      </w:pPr>
      <w:r w:rsidRPr="00783E91">
        <w:rPr>
          <w:rFonts w:ascii="Cambria" w:hAnsi="Cambria" w:cstheme="minorHAnsi"/>
          <w:b/>
        </w:rPr>
        <w:t>Závěrečná ustanovení</w:t>
      </w:r>
    </w:p>
    <w:p w14:paraId="2A38EE2A" w14:textId="40BDE389" w:rsidR="00020BC8" w:rsidRPr="00783E91" w:rsidRDefault="00327BF2" w:rsidP="00020BC8">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 xml:space="preserve">Tato </w:t>
      </w:r>
      <w:r w:rsidR="00294366">
        <w:rPr>
          <w:rFonts w:ascii="Cambria" w:hAnsi="Cambria" w:cstheme="minorHAnsi"/>
        </w:rPr>
        <w:t>Smlouva</w:t>
      </w:r>
      <w:r w:rsidRPr="00327BF2">
        <w:rPr>
          <w:rFonts w:ascii="Cambria" w:hAnsi="Cambria" w:cstheme="minorHAnsi"/>
        </w:rPr>
        <w:t xml:space="preserve"> nabývá platnosti dnem jejího podpisu a účinnosti dnem uveřejnění v registru smluv.</w:t>
      </w:r>
    </w:p>
    <w:p w14:paraId="65158584" w14:textId="77777777"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Nestanoví-li tato Smlouva pro konkrétní případ výslovně jinak, lze ji měnit jen písemným dodatkem, uzavřeným mezi smluvními stranami. </w:t>
      </w:r>
    </w:p>
    <w:p w14:paraId="05B00501" w14:textId="5D3AFD7C"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Smluvní strany sjednávají, že právní vztah založený touto Smlouvou se řídí právem České republiky s vyloučením jeho kolizních norem.</w:t>
      </w:r>
    </w:p>
    <w:p w14:paraId="3B1B6FCA" w14:textId="53714951" w:rsidR="00664810" w:rsidRDefault="00664810"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zveřejnil zájem </w:t>
      </w:r>
      <w:r w:rsidR="00693DB4">
        <w:rPr>
          <w:rFonts w:ascii="Cambria" w:hAnsi="Cambria" w:cstheme="minorHAnsi"/>
        </w:rPr>
        <w:t>uzavřít tuto Smlouvu, respektive poskytnout do nájmu Předmět nájmu na úřední desce Městské části Praha – Lysolaje, a to po dobu 15 dnů, od _______ do _______.</w:t>
      </w:r>
    </w:p>
    <w:p w14:paraId="3C1691DA" w14:textId="3532BEE2" w:rsidR="00693DB4" w:rsidRPr="00783E91" w:rsidRDefault="00C717A1"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Uzavření této </w:t>
      </w:r>
      <w:r w:rsidR="006B1388">
        <w:rPr>
          <w:rFonts w:ascii="Cambria" w:hAnsi="Cambria" w:cstheme="minorHAnsi"/>
        </w:rPr>
        <w:t>S</w:t>
      </w:r>
      <w:r>
        <w:rPr>
          <w:rFonts w:ascii="Cambria" w:hAnsi="Cambria" w:cstheme="minorHAnsi"/>
        </w:rPr>
        <w:t xml:space="preserve">mlouvy </w:t>
      </w:r>
      <w:r w:rsidR="006B1388">
        <w:rPr>
          <w:rFonts w:ascii="Cambria" w:hAnsi="Cambria" w:cstheme="minorHAnsi"/>
        </w:rPr>
        <w:t>schválilo zastupitelstvo Městské části Praha – Lysolaje</w:t>
      </w:r>
      <w:r w:rsidR="002A13DF">
        <w:rPr>
          <w:rFonts w:ascii="Cambria" w:hAnsi="Cambria" w:cstheme="minorHAnsi"/>
        </w:rPr>
        <w:t>, číslo usnesení: ___________, ze dne ___________.</w:t>
      </w:r>
    </w:p>
    <w:p w14:paraId="4CBCA7FE" w14:textId="4CFE26E0"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Tato Smlouva je sepsána ve </w:t>
      </w:r>
      <w:r w:rsidR="00C93FC5">
        <w:rPr>
          <w:rFonts w:ascii="Cambria" w:hAnsi="Cambria" w:cstheme="minorHAnsi"/>
        </w:rPr>
        <w:t>2</w:t>
      </w:r>
      <w:r w:rsidRPr="00783E91">
        <w:rPr>
          <w:rFonts w:ascii="Cambria" w:hAnsi="Cambria" w:cstheme="minorHAnsi"/>
        </w:rPr>
        <w:t xml:space="preserve"> stejnopisech. Každá smluvní strana obdrží </w:t>
      </w:r>
      <w:r w:rsidR="00C93FC5">
        <w:rPr>
          <w:rFonts w:ascii="Cambria" w:hAnsi="Cambria" w:cstheme="minorHAnsi"/>
        </w:rPr>
        <w:t>1</w:t>
      </w:r>
      <w:r w:rsidRPr="00783E91">
        <w:rPr>
          <w:rFonts w:ascii="Cambria" w:hAnsi="Cambria" w:cstheme="minorHAnsi"/>
        </w:rPr>
        <w:t>.</w:t>
      </w:r>
    </w:p>
    <w:p w14:paraId="7C8590B0" w14:textId="77777777" w:rsidR="00C351DE" w:rsidRDefault="00C351D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lastRenderedPageBreak/>
        <w:t>Tato Smlouva obsahuje následující přílohy:</w:t>
      </w:r>
    </w:p>
    <w:p w14:paraId="2B0CB2D7" w14:textId="77777777" w:rsidR="00C351DE" w:rsidRPr="00783E91" w:rsidRDefault="00C351DE" w:rsidP="00C351DE">
      <w:pPr>
        <w:numPr>
          <w:ilvl w:val="2"/>
          <w:numId w:val="2"/>
        </w:numPr>
        <w:spacing w:after="120" w:line="276" w:lineRule="auto"/>
        <w:ind w:left="1457" w:hanging="737"/>
        <w:jc w:val="both"/>
        <w:rPr>
          <w:rFonts w:ascii="Cambria" w:hAnsi="Cambria" w:cstheme="minorHAnsi"/>
        </w:rPr>
      </w:pPr>
      <w:r>
        <w:rPr>
          <w:rFonts w:ascii="Cambria" w:hAnsi="Cambria" w:cstheme="minorHAnsi"/>
        </w:rPr>
        <w:t>Příloha č. 1: Specifikace Předmětu nájmu</w:t>
      </w:r>
    </w:p>
    <w:p w14:paraId="2135A22C" w14:textId="1F69745C"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Smluvní strany prohlašují, že jsou </w:t>
      </w:r>
      <w:r w:rsidR="006E3A12">
        <w:rPr>
          <w:rFonts w:ascii="Cambria" w:hAnsi="Cambria" w:cstheme="minorHAnsi"/>
        </w:rPr>
        <w:t>oprávněny</w:t>
      </w:r>
      <w:r w:rsidRPr="00783E91">
        <w:rPr>
          <w:rFonts w:ascii="Cambria" w:hAnsi="Cambria" w:cstheme="minorHAnsi"/>
        </w:rPr>
        <w:t xml:space="preserve"> k právnímu jednání</w:t>
      </w:r>
      <w:r w:rsidR="006E3A12">
        <w:rPr>
          <w:rFonts w:ascii="Cambria" w:hAnsi="Cambria" w:cstheme="minorHAnsi"/>
        </w:rPr>
        <w:t xml:space="preserve"> dle této Smlouvy</w:t>
      </w:r>
      <w:r w:rsidRPr="00783E91">
        <w:rPr>
          <w:rFonts w:ascii="Cambria" w:hAnsi="Cambria" w:cstheme="minorHAnsi"/>
        </w:rPr>
        <w:t>, že si Smlouvu před jejím podpisem přečetly a jsou seznámeny s jejím obsahem, že byla uzavřena po vzájemné dohodě, podle jejich vážné a svobodné vůle, dobrovolně, určitě a srozumitelně, což stvrzují svými podpisy</w:t>
      </w:r>
      <w:r w:rsidR="00C93FC5">
        <w:rPr>
          <w:rFonts w:ascii="Cambria" w:hAnsi="Cambria" w:cstheme="minorHAnsi"/>
        </w:rPr>
        <w:t>.</w:t>
      </w:r>
    </w:p>
    <w:p w14:paraId="219B3114" w14:textId="77777777" w:rsidR="00126E4A" w:rsidRPr="00783E91" w:rsidRDefault="00126E4A" w:rsidP="00020BC8">
      <w:pPr>
        <w:spacing w:line="276" w:lineRule="auto"/>
        <w:jc w:val="center"/>
        <w:rPr>
          <w:rFonts w:ascii="Cambria" w:hAnsi="Cambria" w:cstheme="minorHAnsi"/>
          <w:b/>
        </w:rPr>
      </w:pPr>
    </w:p>
    <w:p w14:paraId="59B67D7E" w14:textId="7A8AF2AB" w:rsidR="00020BC8" w:rsidRPr="00783E91" w:rsidRDefault="00020BC8" w:rsidP="00020BC8">
      <w:pPr>
        <w:spacing w:line="276" w:lineRule="auto"/>
        <w:rPr>
          <w:rFonts w:ascii="Cambria" w:hAnsi="Cambria" w:cstheme="minorHAnsi"/>
        </w:rPr>
      </w:pPr>
      <w:r w:rsidRPr="00783E91">
        <w:rPr>
          <w:rFonts w:ascii="Cambria" w:hAnsi="Cambria" w:cstheme="minorHAnsi"/>
        </w:rPr>
        <w:t xml:space="preserve">V </w:t>
      </w:r>
      <w:r w:rsidR="00327BF2">
        <w:rPr>
          <w:rFonts w:ascii="Cambria" w:hAnsi="Cambria" w:cstheme="minorHAnsi"/>
        </w:rPr>
        <w:t>Praze</w:t>
      </w:r>
      <w:r w:rsidRPr="00783E91">
        <w:rPr>
          <w:rFonts w:ascii="Cambria" w:hAnsi="Cambria" w:cstheme="minorHAnsi"/>
        </w:rPr>
        <w:t xml:space="preserve"> dne   ___________</w:t>
      </w:r>
    </w:p>
    <w:p w14:paraId="48F93193" w14:textId="77777777" w:rsidR="00020BC8" w:rsidRPr="00783E91" w:rsidRDefault="00020BC8" w:rsidP="00020BC8">
      <w:pPr>
        <w:spacing w:line="276" w:lineRule="auto"/>
        <w:rPr>
          <w:rFonts w:ascii="Cambria" w:hAnsi="Cambria" w:cstheme="minorHAnsi"/>
        </w:rPr>
      </w:pP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p>
    <w:p w14:paraId="1AEFB656" w14:textId="77777777" w:rsidR="00020BC8" w:rsidRPr="00783E91" w:rsidRDefault="00020BC8"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020BC8" w:rsidRPr="00783E91" w14:paraId="615D9F1C" w14:textId="77777777" w:rsidTr="00DF72FB">
        <w:tc>
          <w:tcPr>
            <w:tcW w:w="4606" w:type="dxa"/>
          </w:tcPr>
          <w:p w14:paraId="7932C43A" w14:textId="77777777" w:rsidR="00020BC8" w:rsidRPr="00B71B45" w:rsidRDefault="00B71B45" w:rsidP="00DF72FB">
            <w:pPr>
              <w:spacing w:line="276" w:lineRule="auto"/>
              <w:rPr>
                <w:rFonts w:ascii="Cambria" w:hAnsi="Cambria" w:cstheme="minorHAnsi"/>
                <w:b/>
              </w:rPr>
            </w:pPr>
            <w:r w:rsidRPr="00B71B45">
              <w:rPr>
                <w:rFonts w:ascii="Cambria" w:hAnsi="Cambria" w:cstheme="minorHAnsi"/>
              </w:rPr>
              <w:t>Pronajímatel</w:t>
            </w:r>
            <w:r w:rsidR="00020BC8" w:rsidRPr="00B71B45">
              <w:rPr>
                <w:rFonts w:ascii="Cambria" w:hAnsi="Cambria" w:cstheme="minorHAnsi"/>
              </w:rPr>
              <w:t>:</w:t>
            </w:r>
          </w:p>
          <w:p w14:paraId="2B9ECDBF" w14:textId="77777777" w:rsidR="00020BC8" w:rsidRPr="00B71B45" w:rsidRDefault="00020BC8" w:rsidP="00DF72FB">
            <w:pPr>
              <w:spacing w:line="276" w:lineRule="auto"/>
              <w:rPr>
                <w:rFonts w:ascii="Cambria" w:hAnsi="Cambria" w:cstheme="minorHAnsi"/>
                <w:b/>
              </w:rPr>
            </w:pPr>
          </w:p>
          <w:p w14:paraId="0647E8CA"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0FBA3D0A" w14:textId="77777777" w:rsidR="00020BC8" w:rsidRDefault="00B71B45" w:rsidP="00B71B45">
            <w:pPr>
              <w:spacing w:line="276" w:lineRule="auto"/>
              <w:jc w:val="center"/>
              <w:rPr>
                <w:rFonts w:ascii="Cambria" w:hAnsi="Cambria" w:cstheme="minorHAnsi"/>
                <w:b/>
                <w:szCs w:val="20"/>
              </w:rPr>
            </w:pPr>
            <w:r w:rsidRPr="006B64F5">
              <w:rPr>
                <w:rFonts w:ascii="Cambria" w:hAnsi="Cambria" w:cstheme="minorHAnsi"/>
                <w:b/>
                <w:szCs w:val="20"/>
              </w:rPr>
              <w:t>Městská část Praha – Lysolaje</w:t>
            </w:r>
          </w:p>
          <w:p w14:paraId="76C47030" w14:textId="691816C5" w:rsidR="00020BC8" w:rsidRPr="00B71B45" w:rsidRDefault="00AD6FC3" w:rsidP="00126E4A">
            <w:pPr>
              <w:spacing w:line="276" w:lineRule="auto"/>
              <w:jc w:val="center"/>
              <w:rPr>
                <w:rFonts w:ascii="Cambria" w:hAnsi="Cambria" w:cstheme="minorHAnsi"/>
                <w:b/>
              </w:rPr>
            </w:pPr>
            <w:r w:rsidRPr="006B64F5">
              <w:rPr>
                <w:rFonts w:ascii="Cambria" w:hAnsi="Cambria" w:cstheme="minorHAnsi"/>
                <w:szCs w:val="20"/>
              </w:rPr>
              <w:t xml:space="preserve">Ing. </w:t>
            </w:r>
            <w:r>
              <w:rPr>
                <w:rFonts w:ascii="Cambria" w:hAnsi="Cambria" w:cstheme="minorHAnsi"/>
                <w:szCs w:val="20"/>
              </w:rPr>
              <w:t>Dana Malečková</w:t>
            </w:r>
            <w:r w:rsidRPr="006B64F5">
              <w:rPr>
                <w:rFonts w:ascii="Cambria" w:hAnsi="Cambria" w:cstheme="minorHAnsi"/>
                <w:szCs w:val="20"/>
              </w:rPr>
              <w:t>, starost</w:t>
            </w:r>
            <w:r>
              <w:rPr>
                <w:rFonts w:ascii="Cambria" w:hAnsi="Cambria" w:cstheme="minorHAnsi"/>
                <w:szCs w:val="20"/>
              </w:rPr>
              <w:t>k</w:t>
            </w:r>
            <w:r w:rsidRPr="006B64F5">
              <w:rPr>
                <w:rFonts w:ascii="Cambria" w:hAnsi="Cambria" w:cstheme="minorHAnsi"/>
                <w:szCs w:val="20"/>
              </w:rPr>
              <w:t>a</w:t>
            </w:r>
          </w:p>
        </w:tc>
        <w:tc>
          <w:tcPr>
            <w:tcW w:w="4606" w:type="dxa"/>
          </w:tcPr>
          <w:p w14:paraId="6910CD2F" w14:textId="77777777" w:rsidR="00020BC8" w:rsidRPr="00B71B45" w:rsidRDefault="00B71B45" w:rsidP="00DF72FB">
            <w:pPr>
              <w:spacing w:line="276" w:lineRule="auto"/>
              <w:rPr>
                <w:rFonts w:ascii="Cambria" w:hAnsi="Cambria" w:cstheme="minorHAnsi"/>
              </w:rPr>
            </w:pPr>
            <w:r w:rsidRPr="00B71B45">
              <w:rPr>
                <w:rFonts w:ascii="Cambria" w:hAnsi="Cambria" w:cstheme="minorHAnsi"/>
              </w:rPr>
              <w:t>Nájemce</w:t>
            </w:r>
            <w:r w:rsidR="00020BC8" w:rsidRPr="00B71B45">
              <w:rPr>
                <w:rFonts w:ascii="Cambria" w:hAnsi="Cambria" w:cstheme="minorHAnsi"/>
              </w:rPr>
              <w:t>:</w:t>
            </w:r>
          </w:p>
          <w:p w14:paraId="449C65B5" w14:textId="77777777" w:rsidR="00020BC8" w:rsidRPr="00B71B45" w:rsidRDefault="00020BC8" w:rsidP="00DF72FB">
            <w:pPr>
              <w:spacing w:line="276" w:lineRule="auto"/>
              <w:rPr>
                <w:rFonts w:ascii="Cambria" w:hAnsi="Cambria" w:cstheme="minorHAnsi"/>
              </w:rPr>
            </w:pPr>
          </w:p>
          <w:p w14:paraId="3EF69E3B"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1621103B" w14:textId="6AB1A42B" w:rsidR="00020BC8" w:rsidRPr="00B71B45" w:rsidRDefault="00327BF2" w:rsidP="00DF72FB">
            <w:pPr>
              <w:spacing w:line="276" w:lineRule="auto"/>
              <w:jc w:val="center"/>
              <w:rPr>
                <w:rFonts w:ascii="Cambria" w:hAnsi="Cambria" w:cstheme="minorHAnsi"/>
                <w:b/>
              </w:rPr>
            </w:pPr>
            <w:r w:rsidRPr="00327BF2">
              <w:rPr>
                <w:rFonts w:ascii="Cambria" w:hAnsi="Cambria" w:cstheme="minorHAnsi"/>
                <w:highlight w:val="yellow"/>
              </w:rPr>
              <w:t>[DOPLNIT]</w:t>
            </w:r>
            <w:r w:rsidR="00B71B45" w:rsidRPr="00B71B45">
              <w:rPr>
                <w:rFonts w:ascii="Cambria" w:hAnsi="Cambria" w:cstheme="minorHAnsi"/>
                <w:b/>
              </w:rPr>
              <w:t xml:space="preserve"> </w:t>
            </w:r>
          </w:p>
          <w:p w14:paraId="0D787643" w14:textId="77777777" w:rsidR="00020BC8" w:rsidRPr="00783E91" w:rsidRDefault="00020BC8" w:rsidP="00DF72FB">
            <w:pPr>
              <w:spacing w:line="276" w:lineRule="auto"/>
              <w:rPr>
                <w:rFonts w:ascii="Cambria" w:hAnsi="Cambria" w:cstheme="minorHAnsi"/>
                <w:b/>
              </w:rPr>
            </w:pPr>
          </w:p>
        </w:tc>
      </w:tr>
    </w:tbl>
    <w:p w14:paraId="2E666429" w14:textId="77777777" w:rsidR="00B07736" w:rsidRPr="00783E91" w:rsidRDefault="00B07736">
      <w:pPr>
        <w:rPr>
          <w:rFonts w:ascii="Cambria" w:hAnsi="Cambria"/>
          <w:sz w:val="28"/>
        </w:rPr>
      </w:pPr>
    </w:p>
    <w:sectPr w:rsidR="00B07736" w:rsidRPr="00783E91" w:rsidSect="00303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A9EF" w14:textId="77777777" w:rsidR="00D46B13" w:rsidRDefault="00D46B13" w:rsidP="00E25414">
      <w:r>
        <w:separator/>
      </w:r>
    </w:p>
  </w:endnote>
  <w:endnote w:type="continuationSeparator" w:id="0">
    <w:p w14:paraId="6365D013" w14:textId="77777777" w:rsidR="00D46B13" w:rsidRDefault="00D46B13" w:rsidP="00E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rPr>
      <w:id w:val="1631119382"/>
      <w:docPartObj>
        <w:docPartGallery w:val="Page Numbers (Bottom of Page)"/>
        <w:docPartUnique/>
      </w:docPartObj>
    </w:sdtPr>
    <w:sdtEndPr/>
    <w:sdtContent>
      <w:p w14:paraId="27C266F4" w14:textId="77777777" w:rsidR="00E25414" w:rsidRPr="00CF2539" w:rsidRDefault="00E25414">
        <w:pPr>
          <w:pStyle w:val="Zpat"/>
          <w:jc w:val="center"/>
          <w:rPr>
            <w:rFonts w:ascii="Cambria" w:hAnsi="Cambria"/>
            <w:sz w:val="22"/>
          </w:rPr>
        </w:pPr>
        <w:r w:rsidRPr="00CF2539">
          <w:rPr>
            <w:rFonts w:ascii="Cambria" w:hAnsi="Cambria"/>
            <w:sz w:val="22"/>
          </w:rPr>
          <w:fldChar w:fldCharType="begin"/>
        </w:r>
        <w:r w:rsidRPr="00CF2539">
          <w:rPr>
            <w:rFonts w:ascii="Cambria" w:hAnsi="Cambria"/>
            <w:sz w:val="22"/>
          </w:rPr>
          <w:instrText>PAGE   \* MERGEFORMAT</w:instrText>
        </w:r>
        <w:r w:rsidRPr="00CF2539">
          <w:rPr>
            <w:rFonts w:ascii="Cambria" w:hAnsi="Cambria"/>
            <w:sz w:val="22"/>
          </w:rPr>
          <w:fldChar w:fldCharType="separate"/>
        </w:r>
        <w:r w:rsidRPr="00CF2539">
          <w:rPr>
            <w:rFonts w:ascii="Cambria" w:hAnsi="Cambria"/>
            <w:sz w:val="22"/>
          </w:rPr>
          <w:t>2</w:t>
        </w:r>
        <w:r w:rsidRPr="00CF2539">
          <w:rPr>
            <w:rFonts w:ascii="Cambria" w:hAnsi="Cambria"/>
            <w:sz w:val="22"/>
          </w:rPr>
          <w:fldChar w:fldCharType="end"/>
        </w:r>
      </w:p>
    </w:sdtContent>
  </w:sdt>
  <w:p w14:paraId="67F45B08" w14:textId="77777777" w:rsidR="00E25414" w:rsidRPr="00CF2539" w:rsidRDefault="00E25414" w:rsidP="00E25414">
    <w:pPr>
      <w:pStyle w:val="Zpat"/>
      <w:jc w:val="center"/>
      <w:rPr>
        <w:rFonts w:ascii="Cambria" w:hAnsi="Cambr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76A6" w14:textId="77777777" w:rsidR="00D46B13" w:rsidRDefault="00D46B13" w:rsidP="00E25414">
      <w:r>
        <w:separator/>
      </w:r>
    </w:p>
  </w:footnote>
  <w:footnote w:type="continuationSeparator" w:id="0">
    <w:p w14:paraId="5707474B" w14:textId="77777777" w:rsidR="00D46B13" w:rsidRDefault="00D46B13" w:rsidP="00E2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F3E3D86"/>
    <w:name w:val="WW8Num1"/>
    <w:lvl w:ilvl="0">
      <w:start w:val="1"/>
      <w:numFmt w:val="decimal"/>
      <w:lvlText w:val="%1."/>
      <w:lvlJc w:val="left"/>
      <w:pPr>
        <w:tabs>
          <w:tab w:val="num" w:pos="0"/>
        </w:tabs>
        <w:ind w:left="360" w:hanging="360"/>
      </w:pPr>
      <w:rPr>
        <w:rFonts w:ascii="Garamond" w:hAnsi="Garamond" w:hint="default"/>
        <w:b/>
        <w:i w:val="0"/>
        <w:caps w:val="0"/>
        <w:smallCaps w:val="0"/>
        <w:strike w:val="0"/>
        <w:dstrike w:val="0"/>
        <w:vanish w:val="0"/>
        <w:position w:val="0"/>
        <w:sz w:val="24"/>
        <w:vertAlign w:val="baseline"/>
      </w:rPr>
    </w:lvl>
    <w:lvl w:ilvl="1">
      <w:start w:val="1"/>
      <w:numFmt w:val="decimal"/>
      <w:lvlText w:val="%1.%2."/>
      <w:lvlJc w:val="left"/>
      <w:pPr>
        <w:tabs>
          <w:tab w:val="num" w:pos="0"/>
        </w:tabs>
        <w:ind w:left="792" w:hanging="432"/>
      </w:pPr>
      <w:rPr>
        <w:rFonts w:ascii="Garamond" w:hAnsi="Garamond" w:hint="default"/>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04403358">
    <w:abstractNumId w:val="2"/>
  </w:num>
  <w:num w:numId="2" w16cid:durableId="723143140">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Cambria" w:hAnsi="Cambria" w:cs="Arial" w:hint="default"/>
          <w:i w:val="0"/>
          <w:sz w:val="24"/>
          <w:szCs w:val="22"/>
        </w:rPr>
      </w:lvl>
    </w:lvlOverride>
    <w:lvlOverride w:ilvl="2">
      <w:lvl w:ilvl="2">
        <w:start w:val="1"/>
        <w:numFmt w:val="decimal"/>
        <w:lvlText w:val="%1.%2.%3."/>
        <w:lvlJc w:val="left"/>
        <w:pPr>
          <w:ind w:left="1224" w:hanging="504"/>
        </w:pPr>
        <w:rPr>
          <w:rFonts w:hint="default"/>
          <w:sz w:val="24"/>
        </w:rPr>
      </w:lvl>
    </w:lvlOverride>
    <w:lvlOverride w:ilvl="3">
      <w:lvl w:ilvl="3">
        <w:start w:val="1"/>
        <w:numFmt w:val="decimal"/>
        <w:lvlText w:val="%1.%2.%3.%4."/>
        <w:lvlJc w:val="left"/>
        <w:pPr>
          <w:ind w:left="1498" w:hanging="648"/>
        </w:pPr>
        <w:rPr>
          <w:rFonts w:hint="default"/>
        </w:rPr>
      </w:lvl>
    </w:lvlOverride>
  </w:num>
  <w:num w:numId="3" w16cid:durableId="2079739133">
    <w:abstractNumId w:val="0"/>
  </w:num>
  <w:num w:numId="4" w16cid:durableId="1213466631">
    <w:abstractNumId w:val="1"/>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b w:val="0"/>
          <w:i w:val="0"/>
          <w:sz w:val="22"/>
          <w:szCs w:val="22"/>
        </w:rPr>
      </w:lvl>
    </w:lvlOverride>
    <w:lvlOverride w:ilvl="2">
      <w:lvl w:ilvl="2">
        <w:start w:val="1"/>
        <w:numFmt w:val="decimal"/>
        <w:lvlText w:val="%1.%2.%3."/>
        <w:lvlJc w:val="left"/>
        <w:pPr>
          <w:ind w:left="1224" w:hanging="504"/>
        </w:pPr>
        <w:rPr>
          <w:rFonts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8"/>
    <w:rsid w:val="00002255"/>
    <w:rsid w:val="00020BC8"/>
    <w:rsid w:val="00043E57"/>
    <w:rsid w:val="00045C00"/>
    <w:rsid w:val="00047E54"/>
    <w:rsid w:val="00052441"/>
    <w:rsid w:val="0006127F"/>
    <w:rsid w:val="00071CB7"/>
    <w:rsid w:val="000C01FE"/>
    <w:rsid w:val="000D5791"/>
    <w:rsid w:val="000D737E"/>
    <w:rsid w:val="000E0440"/>
    <w:rsid w:val="000E0725"/>
    <w:rsid w:val="000E3605"/>
    <w:rsid w:val="000E6F79"/>
    <w:rsid w:val="000F014A"/>
    <w:rsid w:val="000F0DF6"/>
    <w:rsid w:val="000F4D60"/>
    <w:rsid w:val="0011598C"/>
    <w:rsid w:val="00124FAA"/>
    <w:rsid w:val="00126E4A"/>
    <w:rsid w:val="00143975"/>
    <w:rsid w:val="00193C85"/>
    <w:rsid w:val="001A107D"/>
    <w:rsid w:val="001D38B3"/>
    <w:rsid w:val="00216D52"/>
    <w:rsid w:val="00226D9E"/>
    <w:rsid w:val="00231AE1"/>
    <w:rsid w:val="00234B8F"/>
    <w:rsid w:val="00235028"/>
    <w:rsid w:val="00294366"/>
    <w:rsid w:val="002A13DF"/>
    <w:rsid w:val="003067C7"/>
    <w:rsid w:val="0032424C"/>
    <w:rsid w:val="00327BF2"/>
    <w:rsid w:val="00343AE8"/>
    <w:rsid w:val="0037601D"/>
    <w:rsid w:val="00385F6F"/>
    <w:rsid w:val="00392096"/>
    <w:rsid w:val="003A6FF3"/>
    <w:rsid w:val="003E74F4"/>
    <w:rsid w:val="00417532"/>
    <w:rsid w:val="00462085"/>
    <w:rsid w:val="004B1E87"/>
    <w:rsid w:val="004C1504"/>
    <w:rsid w:val="004C6615"/>
    <w:rsid w:val="004F3A84"/>
    <w:rsid w:val="00526138"/>
    <w:rsid w:val="0053043E"/>
    <w:rsid w:val="0055240B"/>
    <w:rsid w:val="00553DBF"/>
    <w:rsid w:val="00577B46"/>
    <w:rsid w:val="005B1F9C"/>
    <w:rsid w:val="005C21F3"/>
    <w:rsid w:val="005C63DE"/>
    <w:rsid w:val="005E4970"/>
    <w:rsid w:val="005F6AA6"/>
    <w:rsid w:val="00605F94"/>
    <w:rsid w:val="00611FBA"/>
    <w:rsid w:val="0061521A"/>
    <w:rsid w:val="0063081F"/>
    <w:rsid w:val="00647F6C"/>
    <w:rsid w:val="00664810"/>
    <w:rsid w:val="00683B45"/>
    <w:rsid w:val="00693DB4"/>
    <w:rsid w:val="006A2569"/>
    <w:rsid w:val="006A47C2"/>
    <w:rsid w:val="006B1388"/>
    <w:rsid w:val="006B64F5"/>
    <w:rsid w:val="006C4E09"/>
    <w:rsid w:val="006C4FF9"/>
    <w:rsid w:val="006E3A12"/>
    <w:rsid w:val="006E7399"/>
    <w:rsid w:val="00703696"/>
    <w:rsid w:val="00783E91"/>
    <w:rsid w:val="007A0351"/>
    <w:rsid w:val="007C177C"/>
    <w:rsid w:val="007C35BC"/>
    <w:rsid w:val="007D20EC"/>
    <w:rsid w:val="0081511D"/>
    <w:rsid w:val="008245E5"/>
    <w:rsid w:val="00832776"/>
    <w:rsid w:val="0084587A"/>
    <w:rsid w:val="00855AD6"/>
    <w:rsid w:val="00866F49"/>
    <w:rsid w:val="008A5B94"/>
    <w:rsid w:val="0094045C"/>
    <w:rsid w:val="009C56FF"/>
    <w:rsid w:val="00A0025F"/>
    <w:rsid w:val="00A07322"/>
    <w:rsid w:val="00A433C3"/>
    <w:rsid w:val="00A5236E"/>
    <w:rsid w:val="00A5776A"/>
    <w:rsid w:val="00A64041"/>
    <w:rsid w:val="00A774C7"/>
    <w:rsid w:val="00A823BD"/>
    <w:rsid w:val="00AA5C90"/>
    <w:rsid w:val="00AC614C"/>
    <w:rsid w:val="00AD6FC3"/>
    <w:rsid w:val="00AD74A5"/>
    <w:rsid w:val="00AF518A"/>
    <w:rsid w:val="00AF7AAA"/>
    <w:rsid w:val="00B00F6F"/>
    <w:rsid w:val="00B0531D"/>
    <w:rsid w:val="00B07736"/>
    <w:rsid w:val="00B1132E"/>
    <w:rsid w:val="00B17823"/>
    <w:rsid w:val="00B47084"/>
    <w:rsid w:val="00B66EB5"/>
    <w:rsid w:val="00B71B45"/>
    <w:rsid w:val="00BB5429"/>
    <w:rsid w:val="00C03DD8"/>
    <w:rsid w:val="00C07D6A"/>
    <w:rsid w:val="00C1329F"/>
    <w:rsid w:val="00C153FD"/>
    <w:rsid w:val="00C351DE"/>
    <w:rsid w:val="00C700EE"/>
    <w:rsid w:val="00C717A1"/>
    <w:rsid w:val="00C90BE9"/>
    <w:rsid w:val="00C93FC5"/>
    <w:rsid w:val="00C9440B"/>
    <w:rsid w:val="00CA6112"/>
    <w:rsid w:val="00CC1A46"/>
    <w:rsid w:val="00CD7017"/>
    <w:rsid w:val="00CE1675"/>
    <w:rsid w:val="00CF2539"/>
    <w:rsid w:val="00CF350C"/>
    <w:rsid w:val="00CF5A72"/>
    <w:rsid w:val="00D010BE"/>
    <w:rsid w:val="00D06275"/>
    <w:rsid w:val="00D2569A"/>
    <w:rsid w:val="00D46B13"/>
    <w:rsid w:val="00D50F70"/>
    <w:rsid w:val="00DB07BC"/>
    <w:rsid w:val="00DB31F0"/>
    <w:rsid w:val="00DB338B"/>
    <w:rsid w:val="00DB56DC"/>
    <w:rsid w:val="00DC40F0"/>
    <w:rsid w:val="00DC6FBC"/>
    <w:rsid w:val="00DF0007"/>
    <w:rsid w:val="00DF796E"/>
    <w:rsid w:val="00E13A7A"/>
    <w:rsid w:val="00E21139"/>
    <w:rsid w:val="00E22065"/>
    <w:rsid w:val="00E25414"/>
    <w:rsid w:val="00E50C96"/>
    <w:rsid w:val="00E5121D"/>
    <w:rsid w:val="00E51A20"/>
    <w:rsid w:val="00E62016"/>
    <w:rsid w:val="00E7374E"/>
    <w:rsid w:val="00E75264"/>
    <w:rsid w:val="00E95E34"/>
    <w:rsid w:val="00E9658F"/>
    <w:rsid w:val="00EA07F5"/>
    <w:rsid w:val="00EC6354"/>
    <w:rsid w:val="00EF03F0"/>
    <w:rsid w:val="00F25840"/>
    <w:rsid w:val="00F26533"/>
    <w:rsid w:val="00F32D96"/>
    <w:rsid w:val="00F363E7"/>
    <w:rsid w:val="00F3749A"/>
    <w:rsid w:val="00F43734"/>
    <w:rsid w:val="00F44A81"/>
    <w:rsid w:val="00F476A0"/>
    <w:rsid w:val="00F51663"/>
    <w:rsid w:val="00F52F4A"/>
    <w:rsid w:val="00F61BA7"/>
    <w:rsid w:val="00FA1FC8"/>
    <w:rsid w:val="00FA2DBB"/>
    <w:rsid w:val="00FB4BD0"/>
    <w:rsid w:val="00FC1A2E"/>
    <w:rsid w:val="00FD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82E"/>
  <w15:chartTrackingRefBased/>
  <w15:docId w15:val="{BB824B02-6E7B-41F6-A3A9-AFDBAFA9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20BC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020BC8"/>
    <w:pPr>
      <w:ind w:left="708"/>
    </w:pPr>
  </w:style>
  <w:style w:type="numbering" w:customStyle="1" w:styleId="NIELSENsmlouva">
    <w:name w:val="NIELSEN smlouva"/>
    <w:uiPriority w:val="99"/>
    <w:rsid w:val="00020BC8"/>
    <w:pPr>
      <w:numPr>
        <w:numId w:val="1"/>
      </w:numPr>
    </w:pPr>
  </w:style>
  <w:style w:type="paragraph" w:styleId="Zhlav">
    <w:name w:val="header"/>
    <w:basedOn w:val="Normln"/>
    <w:link w:val="ZhlavChar"/>
    <w:uiPriority w:val="99"/>
    <w:unhideWhenUsed/>
    <w:rsid w:val="00E25414"/>
    <w:pPr>
      <w:tabs>
        <w:tab w:val="center" w:pos="4536"/>
        <w:tab w:val="right" w:pos="9072"/>
      </w:tabs>
    </w:pPr>
  </w:style>
  <w:style w:type="character" w:customStyle="1" w:styleId="ZhlavChar">
    <w:name w:val="Záhlaví Char"/>
    <w:basedOn w:val="Standardnpsmoodstavce"/>
    <w:link w:val="Zhlav"/>
    <w:uiPriority w:val="99"/>
    <w:rsid w:val="00E25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5414"/>
    <w:pPr>
      <w:tabs>
        <w:tab w:val="center" w:pos="4536"/>
        <w:tab w:val="right" w:pos="9072"/>
      </w:tabs>
    </w:pPr>
  </w:style>
  <w:style w:type="character" w:customStyle="1" w:styleId="ZpatChar">
    <w:name w:val="Zápatí Char"/>
    <w:basedOn w:val="Standardnpsmoodstavce"/>
    <w:link w:val="Zpat"/>
    <w:uiPriority w:val="99"/>
    <w:rsid w:val="00E2541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11FBA"/>
    <w:rPr>
      <w:sz w:val="16"/>
      <w:szCs w:val="16"/>
    </w:rPr>
  </w:style>
  <w:style w:type="paragraph" w:styleId="Textkomente">
    <w:name w:val="annotation text"/>
    <w:basedOn w:val="Normln"/>
    <w:link w:val="TextkomenteChar"/>
    <w:uiPriority w:val="99"/>
    <w:semiHidden/>
    <w:unhideWhenUsed/>
    <w:rsid w:val="00611FBA"/>
    <w:rPr>
      <w:sz w:val="20"/>
      <w:szCs w:val="20"/>
    </w:rPr>
  </w:style>
  <w:style w:type="character" w:customStyle="1" w:styleId="TextkomenteChar">
    <w:name w:val="Text komentáře Char"/>
    <w:basedOn w:val="Standardnpsmoodstavce"/>
    <w:link w:val="Textkomente"/>
    <w:uiPriority w:val="99"/>
    <w:semiHidden/>
    <w:rsid w:val="00611F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1FBA"/>
    <w:rPr>
      <w:b/>
      <w:bCs/>
    </w:rPr>
  </w:style>
  <w:style w:type="character" w:customStyle="1" w:styleId="PedmtkomenteChar">
    <w:name w:val="Předmět komentáře Char"/>
    <w:basedOn w:val="TextkomenteChar"/>
    <w:link w:val="Pedmtkomente"/>
    <w:uiPriority w:val="99"/>
    <w:semiHidden/>
    <w:rsid w:val="00611FB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11F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FBA"/>
    <w:rPr>
      <w:rFonts w:ascii="Segoe UI" w:eastAsia="Times New Roman" w:hAnsi="Segoe UI" w:cs="Segoe UI"/>
      <w:sz w:val="18"/>
      <w:szCs w:val="18"/>
      <w:lang w:eastAsia="cs-CZ"/>
    </w:rPr>
  </w:style>
  <w:style w:type="paragraph" w:styleId="Revize">
    <w:name w:val="Revision"/>
    <w:hidden/>
    <w:uiPriority w:val="99"/>
    <w:semiHidden/>
    <w:rsid w:val="00E6201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6520-4DF8-4EBF-BB3B-BC7F01D2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2652</Words>
  <Characters>15652</Characters>
  <Application>Microsoft Office Word</Application>
  <DocSecurity>4</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Svatoň</dc:creator>
  <cp:keywords/>
  <dc:description/>
  <cp:lastModifiedBy>Tomáš Mokrejš</cp:lastModifiedBy>
  <cp:revision>2</cp:revision>
  <dcterms:created xsi:type="dcterms:W3CDTF">2023-02-10T09:48:00Z</dcterms:created>
  <dcterms:modified xsi:type="dcterms:W3CDTF">2023-02-10T09:48:00Z</dcterms:modified>
</cp:coreProperties>
</file>