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274187AD"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3567AD">
              <w:rPr>
                <w:rFonts w:ascii="Cambria" w:eastAsiaTheme="minorHAnsi" w:hAnsi="Cambria" w:cs="Cambria"/>
                <w:lang w:eastAsia="en-US"/>
              </w:rPr>
              <w:t>, variabilní symbol: 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647F6C" w:rsidRDefault="00647F6C" w:rsidP="00647F6C">
      <w:pPr>
        <w:numPr>
          <w:ilvl w:val="1"/>
          <w:numId w:val="2"/>
        </w:numPr>
        <w:spacing w:after="120" w:line="276" w:lineRule="auto"/>
        <w:ind w:left="709" w:hanging="709"/>
        <w:jc w:val="both"/>
        <w:rPr>
          <w:rFonts w:ascii="Cambria" w:hAnsi="Cambria" w:cstheme="minorHAnsi"/>
        </w:rPr>
      </w:pPr>
      <w:r w:rsidRPr="00647F6C">
        <w:rPr>
          <w:rFonts w:ascii="Cambria" w:hAnsi="Cambria" w:cstheme="minorHAnsi"/>
        </w:rPr>
        <w:t>Smluvní strany prohlašují, že jsou oprávněny uzavřít tuto Smlouvou a plnit povinnosti z ní vyplývající.</w:t>
      </w:r>
    </w:p>
    <w:p w14:paraId="6E33D2D9" w14:textId="4561DA92" w:rsidR="00020BC8" w:rsidRPr="00AA61EF" w:rsidRDefault="00647F6C" w:rsidP="00AA61EF">
      <w:pPr>
        <w:spacing w:after="120" w:line="276" w:lineRule="auto"/>
        <w:ind w:left="709"/>
        <w:jc w:val="both"/>
        <w:rPr>
          <w:rFonts w:ascii="Cambria" w:hAnsi="Cambria" w:cstheme="minorHAnsi"/>
        </w:rPr>
      </w:pPr>
      <w:r w:rsidRPr="00AA61EF">
        <w:rPr>
          <w:rFonts w:ascii="Cambria" w:hAnsi="Cambria" w:cstheme="minorHAnsi"/>
        </w:rPr>
        <w:t>Pronajímatel prohlašuje, že je mu svěřena správa mimo jiné následující</w:t>
      </w:r>
      <w:r w:rsidRPr="006A47C2">
        <w:rPr>
          <w:rFonts w:ascii="Cambria" w:hAnsi="Cambria" w:cstheme="minorHAnsi"/>
        </w:rPr>
        <w:t xml:space="preserve"> nemovitosti, kter</w:t>
      </w:r>
      <w:r w:rsidR="000E3605">
        <w:rPr>
          <w:rFonts w:ascii="Cambria" w:hAnsi="Cambria" w:cstheme="minorHAnsi"/>
        </w:rPr>
        <w:t>á</w:t>
      </w:r>
      <w:r w:rsidRPr="006A47C2">
        <w:rPr>
          <w:rFonts w:ascii="Cambria" w:hAnsi="Cambria" w:cstheme="minorHAnsi"/>
        </w:rPr>
        <w:t xml:space="preserve"> </w:t>
      </w:r>
      <w:r w:rsidR="000E3605">
        <w:rPr>
          <w:rFonts w:ascii="Cambria" w:hAnsi="Cambria" w:cstheme="minorHAnsi"/>
        </w:rPr>
        <w:t>je</w:t>
      </w:r>
      <w:r w:rsidRPr="006A47C2">
        <w:rPr>
          <w:rFonts w:ascii="Cambria" w:hAnsi="Cambria" w:cstheme="minorHAnsi"/>
        </w:rPr>
        <w:t xml:space="preserve"> ve </w:t>
      </w:r>
      <w:r w:rsidR="00043E57" w:rsidRPr="006A47C2">
        <w:rPr>
          <w:rFonts w:ascii="Cambria" w:hAnsi="Cambria" w:cstheme="minorHAnsi"/>
        </w:rPr>
        <w:t>výlučn</w:t>
      </w:r>
      <w:r w:rsidR="00043E57">
        <w:rPr>
          <w:rFonts w:ascii="Cambria" w:hAnsi="Cambria" w:cstheme="minorHAnsi"/>
        </w:rPr>
        <w:t>é</w:t>
      </w:r>
      <w:r w:rsidR="00043E57" w:rsidRPr="006A47C2">
        <w:rPr>
          <w:rFonts w:ascii="Cambria" w:hAnsi="Cambria" w:cstheme="minorHAnsi"/>
        </w:rPr>
        <w:t xml:space="preserve">m </w:t>
      </w:r>
      <w:r w:rsidRPr="006A47C2">
        <w:rPr>
          <w:rFonts w:ascii="Cambria" w:hAnsi="Cambria" w:cstheme="minorHAnsi"/>
        </w:rPr>
        <w:t xml:space="preserve">vlastnictví </w:t>
      </w:r>
      <w:r w:rsidR="00866F49">
        <w:rPr>
          <w:rFonts w:ascii="Cambria" w:hAnsi="Cambria" w:cstheme="minorHAnsi"/>
        </w:rPr>
        <w:t>hlavního města Prahy</w:t>
      </w:r>
      <w:r w:rsidRPr="006A47C2">
        <w:rPr>
          <w:rFonts w:ascii="Cambria" w:hAnsi="Cambria" w:cstheme="minorHAnsi"/>
        </w:rPr>
        <w:t xml:space="preserve">, IČO: 00064581, se sídlem Mariánské náměstí 2/2, Staré Město, 110 00 Praha, </w:t>
      </w:r>
      <w:r w:rsidR="00F25840">
        <w:rPr>
          <w:rFonts w:ascii="Cambria" w:hAnsi="Cambria" w:cstheme="minorHAnsi"/>
        </w:rPr>
        <w:t>(dále jen „</w:t>
      </w:r>
      <w:r w:rsidR="00F25840" w:rsidRPr="00F25840">
        <w:rPr>
          <w:rFonts w:ascii="Cambria" w:hAnsi="Cambria" w:cstheme="minorHAnsi"/>
          <w:b/>
          <w:bCs/>
        </w:rPr>
        <w:t>Budova</w:t>
      </w:r>
      <w:r w:rsidR="00F25840">
        <w:rPr>
          <w:rFonts w:ascii="Cambria" w:hAnsi="Cambria" w:cstheme="minorHAnsi"/>
        </w:rPr>
        <w:t xml:space="preserve">“), která je součástí pozemku </w:t>
      </w:r>
      <w:proofErr w:type="spellStart"/>
      <w:r w:rsidR="00F25840">
        <w:rPr>
          <w:rFonts w:ascii="Cambria" w:hAnsi="Cambria" w:cstheme="minorHAnsi"/>
        </w:rPr>
        <w:t>parc</w:t>
      </w:r>
      <w:proofErr w:type="spellEnd"/>
      <w:r w:rsidR="00F25840">
        <w:rPr>
          <w:rFonts w:ascii="Cambria" w:hAnsi="Cambria" w:cstheme="minorHAnsi"/>
        </w:rPr>
        <w:t>. č</w:t>
      </w:r>
      <w:r w:rsidR="00F25840" w:rsidRPr="00AA61EF">
        <w:rPr>
          <w:rFonts w:ascii="Cambria" w:hAnsi="Cambria" w:cstheme="minorHAnsi"/>
        </w:rPr>
        <w:t xml:space="preserve">. </w:t>
      </w:r>
      <w:bookmarkStart w:id="1" w:name="_Hlk71634081"/>
      <w:r w:rsidR="00AA61EF" w:rsidRPr="00AA61EF">
        <w:rPr>
          <w:rFonts w:ascii="Cambria" w:hAnsi="Cambria" w:cstheme="minorHAnsi"/>
        </w:rPr>
        <w:t xml:space="preserve">491/263, </w:t>
      </w:r>
      <w:r w:rsidRPr="006A47C2">
        <w:rPr>
          <w:rFonts w:ascii="Cambria" w:hAnsi="Cambria" w:cstheme="minorHAnsi"/>
        </w:rPr>
        <w:t>katastrální území Lysolaje</w:t>
      </w:r>
      <w:bookmarkEnd w:id="1"/>
      <w:r w:rsidR="00F25840">
        <w:rPr>
          <w:rFonts w:ascii="Cambria" w:hAnsi="Cambria" w:cstheme="minorHAnsi"/>
        </w:rPr>
        <w:t>,</w:t>
      </w:r>
      <w:r w:rsidR="00731A01">
        <w:rPr>
          <w:rFonts w:ascii="Cambria" w:hAnsi="Cambria" w:cstheme="minorHAnsi"/>
        </w:rPr>
        <w:t xml:space="preserve"> adresa U Libosadu 387/1, Praha – Lysolaje,</w:t>
      </w:r>
      <w:r w:rsidR="00F25840">
        <w:rPr>
          <w:rFonts w:ascii="Cambria" w:hAnsi="Cambria" w:cstheme="minorHAnsi"/>
        </w:rPr>
        <w:t xml:space="preserve"> v níž se nachází prostor označený jako </w:t>
      </w:r>
      <w:r w:rsidR="00F120B1">
        <w:rPr>
          <w:rFonts w:ascii="Cambria" w:hAnsi="Cambria" w:cstheme="minorHAnsi"/>
        </w:rPr>
        <w:t>ordinace</w:t>
      </w:r>
      <w:r w:rsidR="003E74F4">
        <w:rPr>
          <w:rFonts w:ascii="Cambria" w:hAnsi="Cambria" w:cstheme="minorHAnsi"/>
        </w:rPr>
        <w:t xml:space="preserve"> 1.</w:t>
      </w:r>
      <w:r w:rsidR="005F11A1">
        <w:rPr>
          <w:rFonts w:ascii="Cambria" w:hAnsi="Cambria" w:cstheme="minorHAnsi"/>
        </w:rPr>
        <w:t>18</w:t>
      </w:r>
      <w:r w:rsidR="003E74F4">
        <w:rPr>
          <w:rFonts w:ascii="Cambria" w:hAnsi="Cambria" w:cstheme="minorHAnsi"/>
        </w:rPr>
        <w:t>.</w:t>
      </w:r>
      <w:r w:rsidR="00F120B1">
        <w:rPr>
          <w:rFonts w:ascii="Cambria" w:hAnsi="Cambria" w:cstheme="minorHAnsi"/>
        </w:rPr>
        <w:t xml:space="preserve"> a čekárna 1.</w:t>
      </w:r>
      <w:r w:rsidR="005F11A1">
        <w:rPr>
          <w:rFonts w:ascii="Cambria" w:hAnsi="Cambria" w:cstheme="minorHAnsi"/>
        </w:rPr>
        <w:t>12B</w:t>
      </w:r>
      <w:r w:rsidR="005F11A1" w:rsidRPr="006A47C2">
        <w:rPr>
          <w:rFonts w:ascii="Cambria" w:hAnsi="Cambria" w:cstheme="minorHAnsi"/>
        </w:rPr>
        <w:t xml:space="preserve"> </w:t>
      </w:r>
      <w:r w:rsidRPr="006A47C2">
        <w:rPr>
          <w:rFonts w:ascii="Cambria" w:hAnsi="Cambria" w:cstheme="minorHAnsi"/>
        </w:rPr>
        <w:t>(dále jen „</w:t>
      </w:r>
      <w:r w:rsidR="006A2569">
        <w:rPr>
          <w:rFonts w:ascii="Cambria" w:hAnsi="Cambria" w:cstheme="minorHAnsi"/>
          <w:b/>
        </w:rPr>
        <w:t>Jednotka</w:t>
      </w:r>
      <w:r w:rsidRPr="006A47C2">
        <w:rPr>
          <w:rFonts w:ascii="Cambria" w:hAnsi="Cambria" w:cstheme="minorHAnsi"/>
        </w:rPr>
        <w:t>“).</w:t>
      </w:r>
      <w:r w:rsidR="00F61BA7" w:rsidRPr="006A47C2">
        <w:rPr>
          <w:rFonts w:ascii="Cambria" w:hAnsi="Cambria" w:cstheme="minorHAnsi"/>
        </w:rPr>
        <w:t xml:space="preserve"> </w:t>
      </w:r>
      <w:r w:rsidR="000A0EF4">
        <w:rPr>
          <w:rFonts w:ascii="Cambria" w:hAnsi="Cambria" w:cstheme="minorHAnsi"/>
        </w:rPr>
        <w:t xml:space="preserve">Jednotka </w:t>
      </w:r>
      <w:r w:rsidR="00F11CFA">
        <w:rPr>
          <w:rFonts w:ascii="Cambria" w:hAnsi="Cambria" w:cstheme="minorHAnsi"/>
        </w:rPr>
        <w:t xml:space="preserve">sestává ze samostatné místnosti ordinace </w:t>
      </w:r>
      <w:r w:rsidR="00B0393B" w:rsidRPr="00B0393B">
        <w:rPr>
          <w:rFonts w:ascii="Cambria" w:hAnsi="Cambria" w:cstheme="minorHAnsi"/>
        </w:rPr>
        <w:t>21,7</w:t>
      </w:r>
      <w:r w:rsidR="00B0393B">
        <w:rPr>
          <w:rFonts w:ascii="Cambria" w:hAnsi="Cambria" w:cstheme="minorHAnsi"/>
        </w:rPr>
        <w:t xml:space="preserve"> m</w:t>
      </w:r>
      <w:r w:rsidR="00B0393B" w:rsidRPr="00894479">
        <w:rPr>
          <w:rFonts w:ascii="Cambria" w:hAnsi="Cambria" w:cstheme="minorHAnsi"/>
          <w:vertAlign w:val="superscript"/>
        </w:rPr>
        <w:t>2</w:t>
      </w:r>
      <w:r w:rsidR="00B0393B">
        <w:rPr>
          <w:rFonts w:ascii="Cambria" w:hAnsi="Cambria" w:cstheme="minorHAnsi"/>
        </w:rPr>
        <w:t xml:space="preserve"> a čekárny </w:t>
      </w:r>
      <w:r w:rsidR="005F11A1">
        <w:rPr>
          <w:rFonts w:ascii="Cambria" w:hAnsi="Cambria" w:cstheme="minorHAnsi"/>
        </w:rPr>
        <w:t>12,0</w:t>
      </w:r>
      <w:r w:rsidR="00B0393B">
        <w:rPr>
          <w:rFonts w:ascii="Cambria" w:hAnsi="Cambria" w:cstheme="minorHAnsi"/>
        </w:rPr>
        <w:t xml:space="preserve"> m</w:t>
      </w:r>
      <w:r w:rsidR="00B0393B" w:rsidRPr="00894479">
        <w:rPr>
          <w:rFonts w:ascii="Cambria" w:hAnsi="Cambria" w:cstheme="minorHAnsi"/>
          <w:vertAlign w:val="superscript"/>
        </w:rPr>
        <w:t>2</w:t>
      </w:r>
      <w:r w:rsidR="003E74F4" w:rsidRPr="003E74F4">
        <w:rPr>
          <w:rFonts w:ascii="Cambria" w:hAnsi="Cambria" w:cstheme="minorHAnsi"/>
        </w:rPr>
        <w:t>.</w:t>
      </w:r>
      <w:r w:rsidR="00932445">
        <w:rPr>
          <w:rFonts w:ascii="Cambria" w:hAnsi="Cambria" w:cstheme="minorHAnsi"/>
        </w:rPr>
        <w:t xml:space="preserve"> K jednotce náleží i společné prostory, které jsou užívány uživatelem prostoru 1.</w:t>
      </w:r>
      <w:r w:rsidR="00894479">
        <w:rPr>
          <w:rFonts w:ascii="Cambria" w:hAnsi="Cambria" w:cstheme="minorHAnsi"/>
        </w:rPr>
        <w:t>17</w:t>
      </w:r>
      <w:r w:rsidR="00932445">
        <w:rPr>
          <w:rFonts w:ascii="Cambria" w:hAnsi="Cambria" w:cstheme="minorHAnsi"/>
        </w:rPr>
        <w:t>. a 1.</w:t>
      </w:r>
      <w:r w:rsidR="00894479">
        <w:rPr>
          <w:rFonts w:ascii="Cambria" w:hAnsi="Cambria" w:cstheme="minorHAnsi"/>
        </w:rPr>
        <w:t xml:space="preserve">12A </w:t>
      </w:r>
      <w:r w:rsidR="00974513">
        <w:rPr>
          <w:rFonts w:ascii="Cambria" w:hAnsi="Cambria" w:cstheme="minorHAnsi"/>
        </w:rPr>
        <w:t xml:space="preserve">a </w:t>
      </w:r>
      <w:r w:rsidR="00974513">
        <w:rPr>
          <w:rFonts w:ascii="Cambria" w:hAnsi="Cambria" w:cstheme="minorHAnsi"/>
        </w:rPr>
        <w:lastRenderedPageBreak/>
        <w:t xml:space="preserve">uživatelem Jednotky. </w:t>
      </w:r>
      <w:r w:rsidR="00731A01" w:rsidRPr="00AA61EF">
        <w:rPr>
          <w:rFonts w:ascii="Cambria" w:hAnsi="Cambria" w:cstheme="minorHAnsi"/>
        </w:rPr>
        <w:t xml:space="preserve">Obě ordinace se o nájem společných prostor dělí rovným dílem, celková výměra společného zázemí je </w:t>
      </w:r>
      <w:r w:rsidR="000A79CD">
        <w:rPr>
          <w:rFonts w:ascii="Cambria" w:hAnsi="Cambria" w:cstheme="minorHAnsi"/>
        </w:rPr>
        <w:t>45,5</w:t>
      </w:r>
      <w:r w:rsidR="00AA61EF" w:rsidRPr="00AA61EF">
        <w:rPr>
          <w:rFonts w:ascii="Cambria" w:hAnsi="Cambria" w:cstheme="minorHAnsi"/>
        </w:rPr>
        <w:t>m</w:t>
      </w:r>
      <w:r w:rsidR="00AA61EF" w:rsidRPr="00AA61EF">
        <w:rPr>
          <w:rFonts w:ascii="Cambria" w:hAnsi="Cambria" w:cstheme="minorHAnsi"/>
          <w:vertAlign w:val="superscript"/>
        </w:rPr>
        <w:t>2</w:t>
      </w:r>
      <w:r w:rsidR="00310D97" w:rsidRPr="00AA61EF">
        <w:rPr>
          <w:rFonts w:ascii="Cambria" w:hAnsi="Cambria" w:cstheme="minorHAnsi"/>
        </w:rPr>
        <w:t xml:space="preserve">, polovina výměry společného zázemí je </w:t>
      </w:r>
      <w:r w:rsidR="000A79CD">
        <w:rPr>
          <w:rFonts w:ascii="Cambria" w:hAnsi="Cambria" w:cstheme="minorHAnsi"/>
        </w:rPr>
        <w:t>22,7</w:t>
      </w:r>
      <w:r w:rsidR="00AA61EF" w:rsidRPr="00AA61EF">
        <w:rPr>
          <w:rFonts w:ascii="Cambria" w:hAnsi="Cambria" w:cstheme="minorHAnsi"/>
        </w:rPr>
        <w:t xml:space="preserve"> </w:t>
      </w:r>
      <w:r w:rsidR="00310D97" w:rsidRPr="00AA61EF">
        <w:rPr>
          <w:rFonts w:ascii="Cambria" w:hAnsi="Cambria" w:cstheme="minorHAnsi"/>
        </w:rPr>
        <w:t>m</w:t>
      </w:r>
      <w:r w:rsidR="00310D97" w:rsidRPr="00AA61EF">
        <w:rPr>
          <w:rFonts w:ascii="Cambria" w:hAnsi="Cambria" w:cstheme="minorHAnsi"/>
          <w:vertAlign w:val="superscript"/>
        </w:rPr>
        <w:t>2</w:t>
      </w:r>
      <w:r w:rsidR="00310D97" w:rsidRPr="00AA61EF">
        <w:rPr>
          <w:rFonts w:ascii="Cambria" w:hAnsi="Cambria" w:cstheme="minorHAnsi"/>
        </w:rPr>
        <w:t xml:space="preserve">.  </w:t>
      </w:r>
    </w:p>
    <w:p w14:paraId="23B1B923" w14:textId="71A0476C" w:rsidR="00294366" w:rsidRDefault="00AA61EF" w:rsidP="00020BC8">
      <w:pPr>
        <w:numPr>
          <w:ilvl w:val="1"/>
          <w:numId w:val="2"/>
        </w:numPr>
        <w:spacing w:after="120" w:line="276" w:lineRule="auto"/>
        <w:ind w:left="709" w:hanging="709"/>
        <w:jc w:val="both"/>
        <w:rPr>
          <w:rFonts w:ascii="Cambria" w:hAnsi="Cambria" w:cstheme="minorHAnsi"/>
        </w:rPr>
      </w:pPr>
      <w:bookmarkStart w:id="2" w:name="_Hlk71634130"/>
      <w:r>
        <w:rPr>
          <w:rFonts w:ascii="Cambria" w:hAnsi="Cambria" w:cstheme="minorHAnsi"/>
        </w:rPr>
        <w:t xml:space="preserve">Celá Budova </w:t>
      </w:r>
      <w:r w:rsidR="006A2569">
        <w:rPr>
          <w:rFonts w:ascii="Cambria" w:hAnsi="Cambria" w:cstheme="minorHAnsi"/>
        </w:rPr>
        <w:t xml:space="preserve">je </w:t>
      </w:r>
      <w:r>
        <w:rPr>
          <w:rFonts w:ascii="Cambria" w:hAnsi="Cambria" w:cstheme="minorHAnsi"/>
        </w:rPr>
        <w:t>z</w:t>
      </w:r>
      <w:r w:rsidR="00C700EE">
        <w:rPr>
          <w:rFonts w:ascii="Cambria" w:hAnsi="Cambria" w:cstheme="minorHAnsi"/>
        </w:rPr>
        <w:t>kolaudována</w:t>
      </w:r>
      <w:r>
        <w:rPr>
          <w:rFonts w:ascii="Cambria" w:hAnsi="Cambria" w:cstheme="minorHAnsi"/>
        </w:rPr>
        <w:t>.</w:t>
      </w:r>
      <w:r w:rsidR="00C700EE">
        <w:rPr>
          <w:rFonts w:ascii="Cambria" w:hAnsi="Cambria" w:cstheme="minorHAnsi"/>
        </w:rPr>
        <w:t xml:space="preserve"> </w:t>
      </w:r>
      <w:bookmarkEnd w:id="2"/>
    </w:p>
    <w:p w14:paraId="0713E077" w14:textId="6BF8C364" w:rsidR="00294366" w:rsidRPr="006A47C2"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prohlašuje, že má zájem v Jednotce provozovat </w:t>
      </w:r>
      <w:r w:rsidR="00AA61EF">
        <w:rPr>
          <w:rFonts w:ascii="Cambria" w:hAnsi="Cambria" w:cstheme="minorHAnsi"/>
        </w:rPr>
        <w:t>zdravotnické zařízení v souladu se svým odborným</w:t>
      </w:r>
      <w:r>
        <w:rPr>
          <w:rFonts w:ascii="Cambria" w:hAnsi="Cambria" w:cstheme="minorHAnsi"/>
        </w:rPr>
        <w:t xml:space="preserve"> </w:t>
      </w:r>
      <w:r w:rsidR="00AA61EF">
        <w:rPr>
          <w:rFonts w:ascii="Cambria" w:hAnsi="Cambria" w:cstheme="minorHAnsi"/>
        </w:rPr>
        <w:t>zaměřením</w:t>
      </w:r>
      <w:r w:rsidR="00D2569A">
        <w:rPr>
          <w:rFonts w:ascii="Cambria" w:hAnsi="Cambria" w:cstheme="minorHAnsi"/>
        </w:rPr>
        <w:t xml:space="preserve">, </w:t>
      </w:r>
      <w:r w:rsidR="00894479">
        <w:rPr>
          <w:rFonts w:ascii="Cambria" w:hAnsi="Cambria" w:cstheme="minorHAnsi"/>
        </w:rPr>
        <w:t xml:space="preserve">které </w:t>
      </w:r>
      <w:r w:rsidR="00D2569A">
        <w:rPr>
          <w:rFonts w:ascii="Cambria" w:hAnsi="Cambria" w:cstheme="minorHAnsi"/>
        </w:rPr>
        <w:t>je v souladu se způsobem užívání Jednotky</w:t>
      </w:r>
      <w:r w:rsidR="00294366" w:rsidRPr="009C56FF">
        <w:rPr>
          <w:rFonts w:ascii="Cambria" w:hAnsi="Cambria" w:cstheme="minorHAnsi"/>
        </w:rPr>
        <w:t>.</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5EB3C40A" w:rsidR="009C56FF" w:rsidRPr="00AB0F2B"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Přesné vymezení a nákres Předmětu nájmu je uveden v příloze č. 1 této Smlouvy</w:t>
      </w:r>
      <w:r w:rsidR="00DB31F0" w:rsidRPr="00AB0F2B">
        <w:rPr>
          <w:rFonts w:ascii="Cambria" w:hAnsi="Cambria" w:cstheme="minorHAnsi"/>
        </w:rPr>
        <w:t>.</w:t>
      </w:r>
      <w:r w:rsidR="00F25840" w:rsidRPr="00AB0F2B">
        <w:rPr>
          <w:rFonts w:ascii="Cambria" w:hAnsi="Cambria" w:cstheme="minorHAnsi"/>
        </w:rPr>
        <w:t xml:space="preserve">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231191E9" w:rsidR="009C56FF" w:rsidRPr="005B1F9C" w:rsidRDefault="00AA61EF"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Smluvní strany si sjednávají, že Nájemce zajistí na své náklady rekolaudaci Jednotky k účelu užívání dle odst. 1.3.</w:t>
      </w:r>
      <w:r w:rsidR="002B25D8">
        <w:rPr>
          <w:rFonts w:ascii="Cambria" w:hAnsi="Cambria" w:cstheme="minorHAnsi"/>
        </w:rPr>
        <w:t xml:space="preserve"> této </w:t>
      </w:r>
      <w:proofErr w:type="gramStart"/>
      <w:r w:rsidR="002B25D8">
        <w:rPr>
          <w:rFonts w:ascii="Cambria" w:hAnsi="Cambria" w:cstheme="minorHAnsi"/>
        </w:rPr>
        <w:t>Smlouvy  a</w:t>
      </w:r>
      <w:proofErr w:type="gramEnd"/>
      <w:r w:rsidR="002B25D8">
        <w:rPr>
          <w:rFonts w:ascii="Cambria" w:hAnsi="Cambria" w:cstheme="minorHAnsi"/>
        </w:rPr>
        <w:t xml:space="preserve"> provede nezbytné úpravy Jednotky na své náklady k zajištění rekolaudace k uvedenému účelu.</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7AAE6692"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w:t>
      </w:r>
      <w:r w:rsidR="00731A01">
        <w:rPr>
          <w:rFonts w:ascii="Cambria" w:hAnsi="Cambria" w:cstheme="minorHAnsi"/>
        </w:rPr>
        <w:t>do 7 dnů ode dne nabytí účinnosti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61776684"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3" w:name="_Ref449429187"/>
      <w:r w:rsidRPr="005B1F9C">
        <w:rPr>
          <w:rFonts w:ascii="Cambria" w:hAnsi="Cambria" w:cstheme="minorHAnsi"/>
        </w:rPr>
        <w:t xml:space="preserve">Tato Smlouva se uzavírá na </w:t>
      </w:r>
      <w:proofErr w:type="gramStart"/>
      <w:r w:rsidR="00417532">
        <w:rPr>
          <w:rFonts w:ascii="Cambria" w:hAnsi="Cambria" w:cstheme="minorHAnsi"/>
        </w:rPr>
        <w:t xml:space="preserve">dobu </w:t>
      </w:r>
      <w:r w:rsidR="00731A01">
        <w:rPr>
          <w:rFonts w:ascii="Cambria" w:hAnsi="Cambria" w:cstheme="minorHAnsi"/>
        </w:rPr>
        <w:t xml:space="preserve"> určitou</w:t>
      </w:r>
      <w:proofErr w:type="gramEnd"/>
      <w:r w:rsidR="00731A01">
        <w:rPr>
          <w:rFonts w:ascii="Cambria" w:hAnsi="Cambria" w:cstheme="minorHAnsi"/>
        </w:rPr>
        <w:t>, a to 5 let ode dne nabytí účinnosti Smlouvy</w:t>
      </w:r>
      <w:r>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p>
    <w:bookmarkEnd w:id="3"/>
    <w:p w14:paraId="2E061C9C" w14:textId="6D39DEE4"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w:t>
      </w:r>
      <w:r w:rsidR="00731A01">
        <w:rPr>
          <w:rFonts w:ascii="Cambria" w:hAnsi="Cambria" w:cstheme="minorHAnsi"/>
        </w:rPr>
        <w:t>Doby</w:t>
      </w:r>
      <w:r w:rsidRPr="005B1F9C">
        <w:rPr>
          <w:rFonts w:ascii="Cambria" w:hAnsi="Cambria" w:cstheme="minorHAnsi"/>
        </w:rPr>
        <w:t xml:space="preserve"> 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související s uskladněním věcí a jejich prodejem, jakož i nároky Pronajímatele na </w:t>
      </w:r>
      <w:r w:rsidRPr="005B1F9C">
        <w:rPr>
          <w:rFonts w:ascii="Cambria" w:hAnsi="Cambria" w:cstheme="minorHAnsi"/>
        </w:rPr>
        <w:lastRenderedPageBreak/>
        <w:t xml:space="preserve">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73AEC316" w14:textId="163B5470" w:rsidR="00A433C3" w:rsidRPr="002B25D8" w:rsidRDefault="00A433C3" w:rsidP="00A433C3">
      <w:pPr>
        <w:numPr>
          <w:ilvl w:val="1"/>
          <w:numId w:val="2"/>
        </w:numPr>
        <w:spacing w:after="120" w:line="276" w:lineRule="auto"/>
        <w:ind w:left="709" w:hanging="709"/>
        <w:jc w:val="both"/>
        <w:rPr>
          <w:rFonts w:ascii="Cambria" w:hAnsi="Cambria" w:cstheme="minorHAnsi"/>
        </w:rPr>
      </w:pPr>
      <w:bookmarkStart w:id="4" w:name="_Ref447307820"/>
      <w:r w:rsidRPr="00A433C3">
        <w:rPr>
          <w:rFonts w:ascii="Cambria" w:hAnsi="Cambria" w:cstheme="minorHAnsi"/>
        </w:rPr>
        <w:t xml:space="preserve">Strany si sjednávají nájemné ve výši </w:t>
      </w:r>
      <w:r w:rsidR="002B25D8" w:rsidRPr="002B25D8">
        <w:rPr>
          <w:rFonts w:ascii="Cambria" w:hAnsi="Cambria" w:cstheme="minorHAnsi"/>
          <w:highlight w:val="yellow"/>
        </w:rPr>
        <w:t>[DOPLNIT]</w:t>
      </w:r>
      <w:r w:rsidR="00731A01" w:rsidRPr="002B25D8">
        <w:rPr>
          <w:rFonts w:ascii="Cambria" w:hAnsi="Cambria" w:cstheme="minorHAnsi"/>
        </w:rPr>
        <w:t>,</w:t>
      </w:r>
      <w:r w:rsidR="00731A01">
        <w:rPr>
          <w:rFonts w:ascii="Cambria" w:hAnsi="Cambria" w:cstheme="minorHAnsi"/>
          <w:b/>
          <w:bCs/>
        </w:rPr>
        <w:t xml:space="preserve"> </w:t>
      </w:r>
      <w:r w:rsidRPr="00A433C3">
        <w:rPr>
          <w:rFonts w:ascii="Cambria" w:hAnsi="Cambria" w:cstheme="minorHAnsi"/>
        </w:rPr>
        <w:t xml:space="preserve">měsíčně. Nájemce se zavazuje hradit Pronajímateli nájemné vždy nejpozději do </w:t>
      </w:r>
      <w:r w:rsidR="002B25D8">
        <w:rPr>
          <w:rFonts w:ascii="Cambria" w:hAnsi="Cambria" w:cstheme="minorHAnsi"/>
        </w:rPr>
        <w:t>20</w:t>
      </w:r>
      <w:r w:rsidRPr="00A433C3">
        <w:rPr>
          <w:rFonts w:ascii="Cambria" w:hAnsi="Cambria" w:cstheme="minorHAnsi"/>
        </w:rPr>
        <w:t xml:space="preserve">. dne </w:t>
      </w:r>
      <w:r w:rsidR="00611FBA">
        <w:rPr>
          <w:rFonts w:ascii="Cambria" w:hAnsi="Cambria" w:cstheme="minorHAnsi"/>
        </w:rPr>
        <w:t>v kalendářním měsíci</w:t>
      </w:r>
      <w:r w:rsidRPr="00A433C3">
        <w:rPr>
          <w:rFonts w:ascii="Cambria" w:hAnsi="Cambria" w:cstheme="minorHAnsi"/>
        </w:rPr>
        <w:t>, za kter</w:t>
      </w:r>
      <w:r w:rsidR="006C4E09">
        <w:rPr>
          <w:rFonts w:ascii="Cambria" w:hAnsi="Cambria" w:cstheme="minorHAnsi"/>
        </w:rPr>
        <w:t>ý</w:t>
      </w:r>
      <w:r w:rsidRPr="00A433C3">
        <w:rPr>
          <w:rFonts w:ascii="Cambria" w:hAnsi="Cambria" w:cstheme="minorHAnsi"/>
        </w:rPr>
        <w:t xml:space="preserve"> je nájemné hrazeno</w:t>
      </w:r>
      <w:r w:rsidRPr="002B25D8">
        <w:rPr>
          <w:rFonts w:ascii="Cambria" w:hAnsi="Cambria" w:cstheme="minorHAnsi"/>
        </w:rPr>
        <w:t>.</w:t>
      </w:r>
      <w:bookmarkEnd w:id="4"/>
      <w:r w:rsidR="00611FBA" w:rsidRPr="002B25D8">
        <w:rPr>
          <w:rFonts w:ascii="Cambria" w:hAnsi="Cambria" w:cstheme="minorHAnsi"/>
        </w:rPr>
        <w:t xml:space="preserve"> </w:t>
      </w:r>
      <w:r w:rsidR="00310D97" w:rsidRPr="002B25D8">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4B7B94AD" w:rsidR="00A774C7" w:rsidRPr="00FC36D6" w:rsidRDefault="00A774C7" w:rsidP="00A774C7">
      <w:pPr>
        <w:numPr>
          <w:ilvl w:val="1"/>
          <w:numId w:val="2"/>
        </w:numPr>
        <w:spacing w:after="120" w:line="276" w:lineRule="auto"/>
        <w:ind w:left="709" w:hanging="709"/>
        <w:jc w:val="both"/>
        <w:rPr>
          <w:rFonts w:ascii="Cambria" w:hAnsi="Cambria" w:cstheme="minorHAnsi"/>
        </w:rPr>
      </w:pPr>
      <w:bookmarkStart w:id="5" w:name="_Ref451262153"/>
      <w:bookmarkStart w:id="6" w:name="_Ref445900383"/>
      <w:r w:rsidRPr="00FC36D6">
        <w:rPr>
          <w:rFonts w:ascii="Cambria" w:hAnsi="Cambria" w:cstheme="minorHAnsi"/>
        </w:rPr>
        <w:t xml:space="preserve">Nájemce je vedle nájemného povinen hradit </w:t>
      </w:r>
      <w:bookmarkStart w:id="7"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2B25D8" w:rsidRPr="002B25D8">
        <w:rPr>
          <w:rFonts w:ascii="Cambria" w:hAnsi="Cambria" w:cstheme="minorHAnsi"/>
        </w:rPr>
        <w:t>800</w:t>
      </w:r>
      <w:r w:rsidR="002B25D8" w:rsidRPr="00FC36D6">
        <w:rPr>
          <w:rFonts w:ascii="Cambria" w:hAnsi="Cambria" w:cstheme="minorHAnsi"/>
        </w:rPr>
        <w:t xml:space="preserve"> </w:t>
      </w:r>
      <w:r w:rsidRPr="00FC36D6">
        <w:rPr>
          <w:rFonts w:ascii="Cambria" w:hAnsi="Cambria" w:cstheme="minorHAnsi"/>
        </w:rPr>
        <w:t xml:space="preserve">Kč měsíčně. Zálohy </w:t>
      </w:r>
      <w:r>
        <w:rPr>
          <w:rFonts w:ascii="Cambria" w:hAnsi="Cambria" w:cstheme="minorHAnsi"/>
        </w:rPr>
        <w:t>na</w:t>
      </w:r>
      <w:r w:rsidRPr="00FC36D6">
        <w:rPr>
          <w:rFonts w:ascii="Cambria" w:hAnsi="Cambria" w:cstheme="minorHAnsi"/>
        </w:rPr>
        <w:t xml:space="preserve"> služby jsou splatné společně s nájemným. </w:t>
      </w:r>
      <w:r>
        <w:rPr>
          <w:rFonts w:ascii="Cambria" w:hAnsi="Cambria" w:cstheme="minorHAnsi"/>
        </w:rPr>
        <w:t xml:space="preserve">V zálohách na služby jsou </w:t>
      </w:r>
      <w:r w:rsidRPr="002B25D8">
        <w:rPr>
          <w:rFonts w:ascii="Cambria" w:hAnsi="Cambria" w:cstheme="minorHAnsi"/>
        </w:rPr>
        <w:t>zahrnuty platby za úklid společných prostor, zálohy na dodávky vody</w:t>
      </w:r>
      <w:r w:rsidR="00310D97" w:rsidRPr="002B25D8">
        <w:rPr>
          <w:rFonts w:ascii="Cambria" w:hAnsi="Cambria" w:cstheme="minorHAnsi"/>
        </w:rPr>
        <w:t xml:space="preserve"> </w:t>
      </w:r>
      <w:r w:rsidRPr="002B25D8">
        <w:rPr>
          <w:rFonts w:ascii="Cambria" w:hAnsi="Cambria" w:cstheme="minorHAnsi"/>
        </w:rPr>
        <w:t>a platby za svoz odpadu. Nájemce se seznámil s výší plateb za služby před podpisem této</w:t>
      </w:r>
      <w:r>
        <w:rPr>
          <w:rFonts w:ascii="Cambria" w:hAnsi="Cambria" w:cstheme="minorHAnsi"/>
        </w:rPr>
        <w:t xml:space="preserve"> Smlouvy</w:t>
      </w:r>
      <w:r w:rsidRPr="00FC36D6">
        <w:rPr>
          <w:rFonts w:ascii="Cambria" w:hAnsi="Cambria" w:cstheme="minorHAnsi"/>
        </w:rPr>
        <w:t>.</w:t>
      </w:r>
      <w:bookmarkEnd w:id="7"/>
      <w:r w:rsidRPr="00FC36D6">
        <w:rPr>
          <w:rFonts w:ascii="Cambria" w:hAnsi="Cambria" w:cstheme="minorHAnsi"/>
        </w:rPr>
        <w:t xml:space="preserve"> Nájemce s rozsahem služeb souhlasí.</w:t>
      </w:r>
      <w:r w:rsidR="00310D97">
        <w:rPr>
          <w:rFonts w:ascii="Cambria" w:hAnsi="Cambria" w:cstheme="minorHAnsi"/>
        </w:rPr>
        <w:t xml:space="preserve"> Nájemce se zavazuje uzavřít smlouvy s dodavateli energií o dodávce elektrické energie do Jednotky.</w:t>
      </w:r>
    </w:p>
    <w:p w14:paraId="7624FF54" w14:textId="14C10916"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w:t>
      </w:r>
      <w:r w:rsidR="00D32890" w:rsidRPr="00FC36D6">
        <w:rPr>
          <w:rFonts w:ascii="Cambria" w:hAnsi="Cambria" w:cstheme="minorHAnsi"/>
        </w:rPr>
        <w:t>mailov</w:t>
      </w:r>
      <w:r w:rsidR="00D32890">
        <w:rPr>
          <w:rFonts w:ascii="Cambria" w:hAnsi="Cambria" w:cstheme="minorHAnsi"/>
        </w:rPr>
        <w:t>ým</w:t>
      </w:r>
      <w:r w:rsidR="00D32890" w:rsidRPr="00FC36D6">
        <w:rPr>
          <w:rFonts w:ascii="Cambria" w:hAnsi="Cambria" w:cstheme="minorHAnsi"/>
        </w:rPr>
        <w:t xml:space="preserve"> </w:t>
      </w:r>
      <w:r w:rsidRPr="00FC36D6">
        <w:rPr>
          <w:rFonts w:ascii="Cambria" w:hAnsi="Cambria" w:cstheme="minorHAnsi"/>
        </w:rPr>
        <w:t>oznámení</w:t>
      </w:r>
      <w:r w:rsidR="00D32890">
        <w:rPr>
          <w:rFonts w:ascii="Cambria" w:hAnsi="Cambria" w:cstheme="minorHAnsi"/>
        </w:rPr>
        <w:t>m</w:t>
      </w:r>
      <w:r w:rsidRPr="00FC36D6">
        <w:rPr>
          <w:rFonts w:ascii="Cambria" w:hAnsi="Cambria" w:cstheme="minorHAnsi"/>
        </w:rPr>
        <w:t xml:space="preserve">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BC2539">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lastRenderedPageBreak/>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5"/>
    <w:bookmarkEnd w:id="6"/>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8"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dále odpovědný za škodu, která Pronajímateli vznikne v důsledku neoznámení vady, kterou Nájemce Pronajímateli neoznámil bez zbytečného odkladu.</w:t>
      </w:r>
    </w:p>
    <w:p w14:paraId="69BC71B4" w14:textId="0B8DA5C8" w:rsidR="005C21F3" w:rsidRPr="008E6CC7"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w:t>
      </w:r>
      <w:r w:rsidRPr="008E6CC7">
        <w:rPr>
          <w:rFonts w:ascii="Cambria" w:hAnsi="Cambria" w:cstheme="minorHAnsi"/>
        </w:rPr>
        <w:t>v případě, pokud je neodstraní.</w:t>
      </w:r>
      <w:bookmarkEnd w:id="8"/>
      <w:r w:rsidRPr="008E6CC7">
        <w:rPr>
          <w:rFonts w:ascii="Cambria" w:hAnsi="Cambria" w:cstheme="minorHAnsi"/>
        </w:rPr>
        <w:t xml:space="preserve"> </w:t>
      </w:r>
      <w:r w:rsidR="00C0147F" w:rsidRPr="008E6CC7">
        <w:rPr>
          <w:rFonts w:ascii="Cambria" w:hAnsi="Cambria" w:cstheme="minorHAnsi"/>
        </w:rPr>
        <w:t xml:space="preserve">Pronajímatel </w:t>
      </w:r>
      <w:r w:rsidR="002B25D8" w:rsidRPr="008E6CC7">
        <w:rPr>
          <w:rFonts w:ascii="Cambria" w:hAnsi="Cambria" w:cstheme="minorHAnsi"/>
        </w:rPr>
        <w:t>souhlasí s provedením úprav Jednotky předvídané v odst. 2.3. této Smlouvy. Pronajímatel poskytne Nájemci nezbytnou součinnost k provedení úprav. Nájemce se zavazuje informovat Pronajímatele o rozsahu prováděných úprav s dostatečným předstihem. Pronajímatel je oprávněn kontrolovat provádění stavebních úprav.</w:t>
      </w:r>
      <w:r w:rsidR="00D32890">
        <w:rPr>
          <w:rFonts w:ascii="Cambria" w:hAnsi="Cambria" w:cstheme="minorHAnsi"/>
        </w:rPr>
        <w:t xml:space="preserve"> </w:t>
      </w:r>
      <w:r w:rsidR="002B25D8" w:rsidRPr="008E6CC7">
        <w:rPr>
          <w:rFonts w:ascii="Cambria" w:hAnsi="Cambria" w:cstheme="minorHAnsi"/>
        </w:rPr>
        <w:t>Stavební úpravy pevně spojené s Jednotkou se okamžikem dokončení stávají součástí Jednotky</w:t>
      </w:r>
      <w:r w:rsidR="008E6CC7" w:rsidRPr="008E6CC7">
        <w:rPr>
          <w:rFonts w:ascii="Cambria" w:hAnsi="Cambria" w:cstheme="minorHAnsi"/>
        </w:rPr>
        <w:t xml:space="preserve"> a vlastnictvím Pronajímatele, pokud Pronajímatel neurčí jinak. Náhrada nákladů za provedené stavební úpravy</w:t>
      </w:r>
      <w:r w:rsidR="00D32890">
        <w:rPr>
          <w:rFonts w:ascii="Cambria" w:hAnsi="Cambria" w:cstheme="minorHAnsi"/>
        </w:rPr>
        <w:t xml:space="preserve"> </w:t>
      </w:r>
      <w:r w:rsidR="008E6CC7" w:rsidRPr="008E6CC7">
        <w:rPr>
          <w:rFonts w:ascii="Cambria" w:hAnsi="Cambria" w:cstheme="minorHAnsi"/>
        </w:rPr>
        <w:t>je kompenzována slevou na nájemném dle odst. 4.1. Smlouvy a Nájemce nemá v této souvislosti právo na jakoukoli jinou kompenzaci.</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lastRenderedPageBreak/>
        <w:t>Nájemce provádí a hradí též veškeré náklady související s běžnou údržbou Předmětu nájmu.</w:t>
      </w:r>
      <w:bookmarkStart w:id="9"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9"/>
    <w:p w14:paraId="5B234556" w14:textId="30BE5AF0" w:rsidR="005C21F3" w:rsidRPr="00124656"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1538EA">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124656">
        <w:rPr>
          <w:rFonts w:ascii="Cambria" w:hAnsi="Cambria" w:cstheme="minorHAnsi"/>
        </w:rPr>
        <w:t xml:space="preserve">Nájemce je oprávněn přiměřeným způsobem užívat společné části </w:t>
      </w:r>
      <w:r w:rsidR="00124FAA" w:rsidRPr="00124656">
        <w:rPr>
          <w:rFonts w:ascii="Cambria" w:hAnsi="Cambria" w:cstheme="minorHAnsi"/>
        </w:rPr>
        <w:t>Budovy</w:t>
      </w:r>
      <w:r w:rsidRPr="00124656">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124656">
        <w:rPr>
          <w:rFonts w:ascii="Cambria" w:hAnsi="Cambria" w:cstheme="minorHAnsi"/>
        </w:rPr>
        <w:t>Budovy</w:t>
      </w:r>
      <w:r w:rsidRPr="00124656">
        <w:rPr>
          <w:rFonts w:ascii="Cambria" w:hAnsi="Cambria" w:cstheme="minorHAnsi"/>
        </w:rPr>
        <w:t xml:space="preserve"> ostatní uživatele </w:t>
      </w:r>
      <w:r w:rsidR="00124FAA" w:rsidRPr="00124656">
        <w:rPr>
          <w:rFonts w:ascii="Cambria" w:hAnsi="Cambria" w:cstheme="minorHAnsi"/>
        </w:rPr>
        <w:t>Budovy</w:t>
      </w:r>
      <w:r w:rsidRPr="00124656">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0"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0"/>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74852EEC"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3DC67C0D" w:rsidR="00AD74A5"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provádět kontrolu užívání Předmětu nájmu.</w:t>
      </w:r>
      <w:r w:rsidR="00E41B1C">
        <w:rPr>
          <w:rFonts w:ascii="Cambria" w:hAnsi="Cambria" w:cstheme="minorHAnsi"/>
        </w:rPr>
        <w:t xml:space="preserve"> </w:t>
      </w:r>
    </w:p>
    <w:p w14:paraId="0291D797" w14:textId="7C078A0C" w:rsidR="00A13FE0" w:rsidRDefault="00A13FE0"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je dále povinen užívat Předmět nájmu </w:t>
      </w:r>
      <w:r w:rsidR="00E16BD0">
        <w:rPr>
          <w:rFonts w:ascii="Cambria" w:hAnsi="Cambria" w:cstheme="minorHAnsi"/>
        </w:rPr>
        <w:t xml:space="preserve">v souladu s domovním řádem Budovy. </w:t>
      </w:r>
    </w:p>
    <w:p w14:paraId="7592739B" w14:textId="021E26D0" w:rsidR="000C6F89" w:rsidRDefault="000C6F89" w:rsidP="000C6F89">
      <w:pPr>
        <w:pStyle w:val="Odstavecseseznamem"/>
        <w:numPr>
          <w:ilvl w:val="1"/>
          <w:numId w:val="2"/>
        </w:numPr>
        <w:ind w:left="567" w:hanging="567"/>
        <w:rPr>
          <w:rFonts w:ascii="Cambria" w:hAnsi="Cambria" w:cstheme="minorHAnsi"/>
        </w:rPr>
      </w:pPr>
      <w:r w:rsidRPr="000C6F89">
        <w:rPr>
          <w:rFonts w:ascii="Cambria" w:hAnsi="Cambria" w:cstheme="minorHAnsi"/>
        </w:rPr>
        <w:t>Nájemce je oprávněn přenechat předmět nájmu nebo jeho část do podnájmu nebo do bezplatného užívání jiné osobě pouze s předchozím souhlasem pronajímatele.</w:t>
      </w:r>
    </w:p>
    <w:p w14:paraId="59C3A698" w14:textId="77777777" w:rsidR="000C6F89" w:rsidRPr="000C6F89" w:rsidRDefault="000C6F89" w:rsidP="000C6F89">
      <w:pPr>
        <w:pStyle w:val="Odstavecseseznamem"/>
        <w:ind w:left="567"/>
        <w:rPr>
          <w:rFonts w:ascii="Cambria" w:hAnsi="Cambria" w:cstheme="minorHAnsi"/>
        </w:rPr>
      </w:pPr>
    </w:p>
    <w:p w14:paraId="31801EA4" w14:textId="77777777" w:rsidR="00AD74A5" w:rsidRPr="0003401C" w:rsidRDefault="00AD74A5" w:rsidP="00462085">
      <w:pPr>
        <w:numPr>
          <w:ilvl w:val="1"/>
          <w:numId w:val="2"/>
        </w:numPr>
        <w:spacing w:after="120" w:line="276" w:lineRule="auto"/>
        <w:ind w:left="709" w:hanging="709"/>
        <w:jc w:val="both"/>
        <w:rPr>
          <w:rFonts w:ascii="Cambria" w:hAnsi="Cambria" w:cstheme="minorHAnsi"/>
        </w:rPr>
      </w:pPr>
      <w:r w:rsidRPr="0003401C">
        <w:rPr>
          <w:rFonts w:ascii="Cambria" w:hAnsi="Cambria" w:cstheme="minorHAnsi"/>
        </w:rPr>
        <w:t>Nájemce se zavazuje:</w:t>
      </w:r>
    </w:p>
    <w:p w14:paraId="140EBBD1" w14:textId="5B2F19C6" w:rsidR="00AD74A5" w:rsidRPr="0003401C" w:rsidRDefault="00AD74A5" w:rsidP="00AD74A5">
      <w:pPr>
        <w:numPr>
          <w:ilvl w:val="2"/>
          <w:numId w:val="2"/>
        </w:numPr>
        <w:spacing w:after="120" w:line="276" w:lineRule="auto"/>
        <w:ind w:left="1457" w:hanging="737"/>
        <w:jc w:val="both"/>
        <w:rPr>
          <w:rFonts w:ascii="Cambria" w:hAnsi="Cambria" w:cstheme="minorHAnsi"/>
        </w:rPr>
      </w:pPr>
      <w:r w:rsidRPr="0003401C">
        <w:rPr>
          <w:rFonts w:ascii="Cambria" w:hAnsi="Cambria" w:cstheme="minorHAnsi"/>
        </w:rPr>
        <w:t xml:space="preserve">nemanipulovat bez předchozího písemného souhlasu s jakýmkoli </w:t>
      </w:r>
      <w:r w:rsidR="00CE1675" w:rsidRPr="0003401C">
        <w:rPr>
          <w:rFonts w:ascii="Cambria" w:hAnsi="Cambria" w:cstheme="minorHAnsi"/>
        </w:rPr>
        <w:t>mechanickým vybavením Předmětu nájmu</w:t>
      </w:r>
      <w:r w:rsidRPr="0003401C">
        <w:rPr>
          <w:rFonts w:ascii="Cambria" w:hAnsi="Cambria" w:cstheme="minorHAnsi"/>
        </w:rPr>
        <w:t xml:space="preserve"> (např. elektroměr),</w:t>
      </w:r>
    </w:p>
    <w:p w14:paraId="14480676" w14:textId="38FC95AD" w:rsidR="00AD74A5" w:rsidRPr="0003401C" w:rsidRDefault="00AD74A5" w:rsidP="00AD74A5">
      <w:pPr>
        <w:numPr>
          <w:ilvl w:val="2"/>
          <w:numId w:val="2"/>
        </w:numPr>
        <w:spacing w:after="120" w:line="276" w:lineRule="auto"/>
        <w:ind w:left="1457" w:hanging="737"/>
        <w:jc w:val="both"/>
        <w:rPr>
          <w:rFonts w:ascii="Cambria" w:hAnsi="Cambria" w:cstheme="minorHAnsi"/>
        </w:rPr>
      </w:pPr>
      <w:r w:rsidRPr="0003401C">
        <w:rPr>
          <w:rFonts w:ascii="Cambria" w:hAnsi="Cambria" w:cstheme="minorHAnsi"/>
        </w:rPr>
        <w:lastRenderedPageBreak/>
        <w:t>provádět pravidelnou údržbu Předmětu nájmu, včetně revizí zařízení instalovaných v Předmětu nájmu v souladu s právními předpisy</w:t>
      </w:r>
      <w:r w:rsidR="00CE1675" w:rsidRPr="0003401C">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5241FA7A" w14:textId="71871706" w:rsidR="005C21F3" w:rsidRPr="008E6CC7" w:rsidRDefault="005C21F3" w:rsidP="005C21F3">
      <w:pPr>
        <w:numPr>
          <w:ilvl w:val="2"/>
          <w:numId w:val="2"/>
        </w:numPr>
        <w:spacing w:after="120" w:line="276" w:lineRule="auto"/>
        <w:ind w:left="1457" w:hanging="737"/>
        <w:jc w:val="both"/>
        <w:rPr>
          <w:rFonts w:ascii="Cambria" w:hAnsi="Cambria" w:cstheme="minorHAnsi"/>
        </w:rPr>
      </w:pPr>
      <w:r w:rsidRPr="008E6CC7">
        <w:rPr>
          <w:rFonts w:ascii="Cambria" w:hAnsi="Cambria" w:cstheme="minorHAnsi"/>
        </w:rPr>
        <w:t>dohodou smluvních stran</w:t>
      </w:r>
      <w:r w:rsidR="00CE1675" w:rsidRPr="008E6CC7">
        <w:rPr>
          <w:rFonts w:ascii="Cambria" w:hAnsi="Cambria" w:cstheme="minorHAnsi"/>
        </w:rPr>
        <w:t>;</w:t>
      </w:r>
    </w:p>
    <w:p w14:paraId="2426D7A7" w14:textId="237646A1" w:rsidR="00CE1675" w:rsidRPr="008E6CC7" w:rsidRDefault="00FD30C4" w:rsidP="005C21F3">
      <w:pPr>
        <w:numPr>
          <w:ilvl w:val="2"/>
          <w:numId w:val="2"/>
        </w:numPr>
        <w:spacing w:after="120" w:line="276" w:lineRule="auto"/>
        <w:ind w:left="1457" w:hanging="737"/>
        <w:jc w:val="both"/>
        <w:rPr>
          <w:rFonts w:ascii="Cambria" w:hAnsi="Cambria" w:cstheme="minorHAnsi"/>
        </w:rPr>
      </w:pPr>
      <w:r w:rsidRPr="008E6CC7">
        <w:rPr>
          <w:rFonts w:ascii="Cambria" w:hAnsi="Cambria" w:cstheme="minorHAnsi"/>
        </w:rPr>
        <w:t>výpovědí smlouvy</w:t>
      </w:r>
      <w:r w:rsidR="005C21F3" w:rsidRPr="008E6CC7">
        <w:rPr>
          <w:rFonts w:ascii="Cambria" w:hAnsi="Cambria" w:cstheme="minorHAnsi"/>
        </w:rPr>
        <w:t xml:space="preserve"> </w:t>
      </w:r>
      <w:r w:rsidR="00CE1675" w:rsidRPr="008E6CC7">
        <w:rPr>
          <w:rFonts w:ascii="Cambria" w:hAnsi="Cambria" w:cstheme="minorHAnsi"/>
        </w:rPr>
        <w:t>pro podstatné porušení této Smlouvy, přičemž za podstatné porušení</w:t>
      </w:r>
      <w:r w:rsidR="00E95E34" w:rsidRPr="008E6CC7">
        <w:rPr>
          <w:rFonts w:ascii="Cambria" w:hAnsi="Cambria" w:cstheme="minorHAnsi"/>
        </w:rPr>
        <w:t xml:space="preserve"> Smlouvy</w:t>
      </w:r>
      <w:r w:rsidR="00CE1675" w:rsidRPr="008E6CC7">
        <w:rPr>
          <w:rFonts w:ascii="Cambria" w:hAnsi="Cambria" w:cstheme="minorHAnsi"/>
        </w:rPr>
        <w:t xml:space="preserve"> je považováno, pokud:</w:t>
      </w:r>
    </w:p>
    <w:p w14:paraId="45C5B67A" w14:textId="66C80295" w:rsidR="005C21F3" w:rsidRPr="008E6CC7" w:rsidRDefault="00E95E34"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w:t>
      </w:r>
      <w:r w:rsidR="005C21F3" w:rsidRPr="008E6CC7">
        <w:rPr>
          <w:rFonts w:ascii="Cambria" w:hAnsi="Cambria" w:cstheme="minorHAnsi"/>
        </w:rPr>
        <w:t xml:space="preserve">ájemce </w:t>
      </w:r>
      <w:r w:rsidR="00CE1675" w:rsidRPr="008E6CC7">
        <w:rPr>
          <w:rFonts w:ascii="Cambria" w:hAnsi="Cambria" w:cstheme="minorHAnsi"/>
        </w:rPr>
        <w:t xml:space="preserve">je </w:t>
      </w:r>
      <w:r w:rsidR="005C21F3" w:rsidRPr="008E6CC7">
        <w:rPr>
          <w:rFonts w:ascii="Cambria" w:hAnsi="Cambria" w:cstheme="minorHAnsi"/>
        </w:rPr>
        <w:t xml:space="preserve">déle než </w:t>
      </w:r>
      <w:r w:rsidR="00FD30C4" w:rsidRPr="008E6CC7">
        <w:rPr>
          <w:rFonts w:ascii="Cambria" w:hAnsi="Cambria" w:cstheme="minorHAnsi"/>
        </w:rPr>
        <w:t>30</w:t>
      </w:r>
      <w:r w:rsidR="005C21F3" w:rsidRPr="008E6CC7">
        <w:rPr>
          <w:rFonts w:ascii="Cambria" w:hAnsi="Cambria" w:cstheme="minorHAnsi"/>
        </w:rPr>
        <w:t xml:space="preserve"> dní v prodlení s hrazením nájemného, nebo </w:t>
      </w:r>
      <w:r w:rsidR="00596DAD" w:rsidRPr="008E6CC7">
        <w:rPr>
          <w:rFonts w:ascii="Cambria" w:hAnsi="Cambria" w:cstheme="minorHAnsi"/>
        </w:rPr>
        <w:t>záloh</w:t>
      </w:r>
      <w:r w:rsidR="005C21F3" w:rsidRPr="008E6CC7">
        <w:rPr>
          <w:rFonts w:ascii="Cambria" w:hAnsi="Cambria" w:cstheme="minorHAnsi"/>
        </w:rPr>
        <w:t xml:space="preserve"> </w:t>
      </w:r>
      <w:r w:rsidR="00596DAD" w:rsidRPr="008E6CC7">
        <w:rPr>
          <w:rFonts w:ascii="Cambria" w:hAnsi="Cambria" w:cstheme="minorHAnsi"/>
        </w:rPr>
        <w:t xml:space="preserve">na </w:t>
      </w:r>
      <w:r w:rsidR="005C21F3" w:rsidRPr="008E6CC7">
        <w:rPr>
          <w:rFonts w:ascii="Cambria" w:hAnsi="Cambria" w:cstheme="minorHAnsi"/>
        </w:rPr>
        <w:t>služby související s Předmětem nájmu</w:t>
      </w:r>
      <w:r w:rsidRPr="008E6CC7">
        <w:rPr>
          <w:rFonts w:ascii="Cambria" w:hAnsi="Cambria" w:cstheme="minorHAnsi"/>
        </w:rPr>
        <w:t>;</w:t>
      </w:r>
    </w:p>
    <w:p w14:paraId="4CF6518B" w14:textId="0479A56C" w:rsidR="005C21F3" w:rsidRPr="008E6CC7" w:rsidRDefault="005C21F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 xml:space="preserve">Nájemce, nebo </w:t>
      </w:r>
      <w:r w:rsidR="00B17823" w:rsidRPr="008E6CC7">
        <w:rPr>
          <w:rFonts w:ascii="Cambria" w:hAnsi="Cambria" w:cstheme="minorHAnsi"/>
        </w:rPr>
        <w:t>osoby s ním užívající Předmět nájmu, hrubě porušují klid nebo pořádek</w:t>
      </w:r>
      <w:r w:rsidR="00E95E34" w:rsidRPr="008E6CC7">
        <w:rPr>
          <w:rFonts w:ascii="Cambria" w:hAnsi="Cambria" w:cstheme="minorHAnsi"/>
        </w:rPr>
        <w:t>;</w:t>
      </w:r>
    </w:p>
    <w:p w14:paraId="7045F641" w14:textId="77777777" w:rsidR="00F3749A"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Nájemce přenechá Předmět nájmu (nebo jeho část) do užívání třetí osobě bez souhlasu Pronajímatele</w:t>
      </w:r>
      <w:r w:rsidR="00F3749A" w:rsidRPr="008E6CC7">
        <w:rPr>
          <w:rFonts w:ascii="Cambria" w:hAnsi="Cambria" w:cstheme="minorHAnsi"/>
        </w:rPr>
        <w:t>,</w:t>
      </w:r>
    </w:p>
    <w:p w14:paraId="15FE1942" w14:textId="328FE1D3" w:rsidR="00B17823"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Předmět nájmu ztratí způsobilost užívání ke sjednanému účelu dle této Smlouvy,</w:t>
      </w:r>
      <w:r w:rsidR="00E95E34" w:rsidRPr="008E6CC7">
        <w:rPr>
          <w:rFonts w:ascii="Cambria" w:hAnsi="Cambria" w:cstheme="minorHAnsi"/>
        </w:rPr>
        <w:t xml:space="preserve"> nebo</w:t>
      </w:r>
    </w:p>
    <w:p w14:paraId="501BC03C" w14:textId="77777777" w:rsidR="00B17823" w:rsidRPr="008E6CC7" w:rsidRDefault="00B17823" w:rsidP="00832776">
      <w:pPr>
        <w:numPr>
          <w:ilvl w:val="3"/>
          <w:numId w:val="2"/>
        </w:numPr>
        <w:spacing w:after="120" w:line="276" w:lineRule="auto"/>
        <w:ind w:left="2155" w:hanging="737"/>
        <w:jc w:val="both"/>
        <w:rPr>
          <w:rFonts w:ascii="Cambria" w:hAnsi="Cambria" w:cstheme="minorHAnsi"/>
        </w:rPr>
      </w:pPr>
      <w:r w:rsidRPr="008E6CC7">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1" w:name="_Ref521418835"/>
      <w:r w:rsidRPr="00AD74A5">
        <w:rPr>
          <w:rFonts w:ascii="Cambria" w:hAnsi="Cambria" w:cstheme="minorHAnsi"/>
        </w:rPr>
        <w:t>V případě prodlení Nájemce s úhradou jakékoliv peněžité povinnosti je Nájemce povinen uhradit Pronajímateli smluvní úrok z prodlení ve výši 0,05 % z dlužné částky za každý i započatý den prodlení.</w:t>
      </w:r>
      <w:bookmarkEnd w:id="11"/>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2" w:name="_Ref521418838"/>
      <w:r>
        <w:rPr>
          <w:rFonts w:ascii="Cambria" w:hAnsi="Cambria" w:cstheme="minorHAnsi"/>
        </w:rPr>
        <w:t>V případě porušení povinnosti Nájemce:</w:t>
      </w:r>
      <w:bookmarkEnd w:id="12"/>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77777777"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e-mailová adresa Pronajímatele: tomas.mokrejs@praha-lysolaje.cz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Smluvní strany se dohodly, že sdělení zaslaná prostřednictvím e-mailu opatřená zaručeným elektronickým podpisem nebo ve formě PDF s vlastnoručním </w:t>
      </w:r>
      <w:r w:rsidRPr="00B71B45">
        <w:rPr>
          <w:rFonts w:ascii="Cambria" w:hAnsi="Cambria" w:cstheme="minorHAnsi"/>
        </w:rPr>
        <w:lastRenderedPageBreak/>
        <w:t>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8B78" w14:textId="77777777" w:rsidR="00902494" w:rsidRDefault="00902494" w:rsidP="00E25414">
      <w:r>
        <w:separator/>
      </w:r>
    </w:p>
  </w:endnote>
  <w:endnote w:type="continuationSeparator" w:id="0">
    <w:p w14:paraId="01DD024A" w14:textId="77777777" w:rsidR="00902494" w:rsidRDefault="00902494"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End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2952" w14:textId="77777777" w:rsidR="00902494" w:rsidRDefault="00902494" w:rsidP="00E25414">
      <w:r>
        <w:separator/>
      </w:r>
    </w:p>
  </w:footnote>
  <w:footnote w:type="continuationSeparator" w:id="0">
    <w:p w14:paraId="073A6A68" w14:textId="77777777" w:rsidR="00902494" w:rsidRDefault="00902494"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227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 w:numId="5" w16cid:durableId="178723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20BC8"/>
    <w:rsid w:val="0003401C"/>
    <w:rsid w:val="00043E57"/>
    <w:rsid w:val="00047E54"/>
    <w:rsid w:val="00052441"/>
    <w:rsid w:val="0006127F"/>
    <w:rsid w:val="00071CB7"/>
    <w:rsid w:val="000A0EF4"/>
    <w:rsid w:val="000A79CD"/>
    <w:rsid w:val="000C6F89"/>
    <w:rsid w:val="000E0440"/>
    <w:rsid w:val="000E0725"/>
    <w:rsid w:val="000E3605"/>
    <w:rsid w:val="000E4062"/>
    <w:rsid w:val="000E6F79"/>
    <w:rsid w:val="0011598C"/>
    <w:rsid w:val="00124656"/>
    <w:rsid w:val="00124FAA"/>
    <w:rsid w:val="00126E4A"/>
    <w:rsid w:val="00143975"/>
    <w:rsid w:val="001538EA"/>
    <w:rsid w:val="00180C8A"/>
    <w:rsid w:val="001A107D"/>
    <w:rsid w:val="00231AE1"/>
    <w:rsid w:val="00235028"/>
    <w:rsid w:val="00294366"/>
    <w:rsid w:val="002A13DF"/>
    <w:rsid w:val="002B25D8"/>
    <w:rsid w:val="003067C7"/>
    <w:rsid w:val="00310D97"/>
    <w:rsid w:val="0032424C"/>
    <w:rsid w:val="00327BF2"/>
    <w:rsid w:val="003476BD"/>
    <w:rsid w:val="003567AD"/>
    <w:rsid w:val="00365AAD"/>
    <w:rsid w:val="00385F6F"/>
    <w:rsid w:val="003A6FF3"/>
    <w:rsid w:val="003B5F0E"/>
    <w:rsid w:val="003E4C6B"/>
    <w:rsid w:val="003E74F4"/>
    <w:rsid w:val="00417532"/>
    <w:rsid w:val="004605FB"/>
    <w:rsid w:val="00462085"/>
    <w:rsid w:val="004B1E87"/>
    <w:rsid w:val="004C1504"/>
    <w:rsid w:val="004F3A84"/>
    <w:rsid w:val="00536F70"/>
    <w:rsid w:val="005467C3"/>
    <w:rsid w:val="00553DBF"/>
    <w:rsid w:val="0056587F"/>
    <w:rsid w:val="00596DAD"/>
    <w:rsid w:val="005B1F9C"/>
    <w:rsid w:val="005C21F3"/>
    <w:rsid w:val="005F11A1"/>
    <w:rsid w:val="00605F94"/>
    <w:rsid w:val="00611FBA"/>
    <w:rsid w:val="00647F6C"/>
    <w:rsid w:val="00664810"/>
    <w:rsid w:val="00693DB4"/>
    <w:rsid w:val="006A2569"/>
    <w:rsid w:val="006A47C2"/>
    <w:rsid w:val="006B1388"/>
    <w:rsid w:val="006B64F5"/>
    <w:rsid w:val="006B7CD7"/>
    <w:rsid w:val="006C4E09"/>
    <w:rsid w:val="006D6AB7"/>
    <w:rsid w:val="006E3A12"/>
    <w:rsid w:val="00703696"/>
    <w:rsid w:val="00731A01"/>
    <w:rsid w:val="00762444"/>
    <w:rsid w:val="00783E91"/>
    <w:rsid w:val="007C35BC"/>
    <w:rsid w:val="0081511D"/>
    <w:rsid w:val="00832776"/>
    <w:rsid w:val="00866F49"/>
    <w:rsid w:val="00894479"/>
    <w:rsid w:val="008A5B94"/>
    <w:rsid w:val="008E6CC7"/>
    <w:rsid w:val="00902494"/>
    <w:rsid w:val="00914CC0"/>
    <w:rsid w:val="00932445"/>
    <w:rsid w:val="00974513"/>
    <w:rsid w:val="009A5217"/>
    <w:rsid w:val="009C56FF"/>
    <w:rsid w:val="00A0025F"/>
    <w:rsid w:val="00A07322"/>
    <w:rsid w:val="00A13FE0"/>
    <w:rsid w:val="00A433C3"/>
    <w:rsid w:val="00A5236E"/>
    <w:rsid w:val="00A5776A"/>
    <w:rsid w:val="00A7114A"/>
    <w:rsid w:val="00A774C7"/>
    <w:rsid w:val="00A823BD"/>
    <w:rsid w:val="00AA5C90"/>
    <w:rsid w:val="00AA5D4B"/>
    <w:rsid w:val="00AA61EF"/>
    <w:rsid w:val="00AB0F2B"/>
    <w:rsid w:val="00AB399A"/>
    <w:rsid w:val="00AC614C"/>
    <w:rsid w:val="00AD6FC3"/>
    <w:rsid w:val="00AD74A5"/>
    <w:rsid w:val="00AF518A"/>
    <w:rsid w:val="00AF7AAA"/>
    <w:rsid w:val="00B0393B"/>
    <w:rsid w:val="00B0531D"/>
    <w:rsid w:val="00B07736"/>
    <w:rsid w:val="00B1132E"/>
    <w:rsid w:val="00B17823"/>
    <w:rsid w:val="00B71B45"/>
    <w:rsid w:val="00BB5429"/>
    <w:rsid w:val="00BC2539"/>
    <w:rsid w:val="00BE6BAD"/>
    <w:rsid w:val="00C0147F"/>
    <w:rsid w:val="00C153FD"/>
    <w:rsid w:val="00C32734"/>
    <w:rsid w:val="00C351DE"/>
    <w:rsid w:val="00C700EE"/>
    <w:rsid w:val="00C717A1"/>
    <w:rsid w:val="00C90BE9"/>
    <w:rsid w:val="00C93FC5"/>
    <w:rsid w:val="00C9440B"/>
    <w:rsid w:val="00CA6112"/>
    <w:rsid w:val="00CC1A46"/>
    <w:rsid w:val="00CE1675"/>
    <w:rsid w:val="00CF2539"/>
    <w:rsid w:val="00CF350C"/>
    <w:rsid w:val="00CF5A72"/>
    <w:rsid w:val="00D06275"/>
    <w:rsid w:val="00D2569A"/>
    <w:rsid w:val="00D32890"/>
    <w:rsid w:val="00D50F70"/>
    <w:rsid w:val="00D70C8B"/>
    <w:rsid w:val="00DB07BC"/>
    <w:rsid w:val="00DB31F0"/>
    <w:rsid w:val="00DB338B"/>
    <w:rsid w:val="00DB56DC"/>
    <w:rsid w:val="00DC37A3"/>
    <w:rsid w:val="00DC6FBC"/>
    <w:rsid w:val="00DE1533"/>
    <w:rsid w:val="00DF0007"/>
    <w:rsid w:val="00DF796E"/>
    <w:rsid w:val="00E12437"/>
    <w:rsid w:val="00E13A7A"/>
    <w:rsid w:val="00E16BD0"/>
    <w:rsid w:val="00E21139"/>
    <w:rsid w:val="00E22065"/>
    <w:rsid w:val="00E25414"/>
    <w:rsid w:val="00E41B1C"/>
    <w:rsid w:val="00E7374E"/>
    <w:rsid w:val="00E75264"/>
    <w:rsid w:val="00E95E34"/>
    <w:rsid w:val="00E9658F"/>
    <w:rsid w:val="00EA07F5"/>
    <w:rsid w:val="00EA20CC"/>
    <w:rsid w:val="00F11CFA"/>
    <w:rsid w:val="00F120B1"/>
    <w:rsid w:val="00F25840"/>
    <w:rsid w:val="00F26533"/>
    <w:rsid w:val="00F363E7"/>
    <w:rsid w:val="00F3749A"/>
    <w:rsid w:val="00F43734"/>
    <w:rsid w:val="00F440E1"/>
    <w:rsid w:val="00F476A0"/>
    <w:rsid w:val="00F51663"/>
    <w:rsid w:val="00F61BA7"/>
    <w:rsid w:val="00FB4BD0"/>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unhideWhenUsed/>
    <w:rsid w:val="00611FBA"/>
    <w:rPr>
      <w:sz w:val="20"/>
      <w:szCs w:val="20"/>
    </w:rPr>
  </w:style>
  <w:style w:type="character" w:customStyle="1" w:styleId="TextkomenteChar">
    <w:name w:val="Text komentáře Char"/>
    <w:basedOn w:val="Standardnpsmoodstavce"/>
    <w:link w:val="Textkomente"/>
    <w:uiPriority w:val="99"/>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 w:type="paragraph" w:styleId="Revize">
    <w:name w:val="Revision"/>
    <w:hidden/>
    <w:uiPriority w:val="99"/>
    <w:semiHidden/>
    <w:rsid w:val="00BE6BA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2431</Words>
  <Characters>14343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Dana Malečková</cp:lastModifiedBy>
  <cp:revision>5</cp:revision>
  <cp:lastPrinted>2023-02-10T12:10:00Z</cp:lastPrinted>
  <dcterms:created xsi:type="dcterms:W3CDTF">2023-02-10T12:25:00Z</dcterms:created>
  <dcterms:modified xsi:type="dcterms:W3CDTF">2023-02-10T13:00:00Z</dcterms:modified>
</cp:coreProperties>
</file>